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621" w:rsidRDefault="00F35621">
      <w:pPr>
        <w:widowControl w:val="0"/>
        <w:autoSpaceDE w:val="0"/>
        <w:autoSpaceDN w:val="0"/>
        <w:adjustRightInd w:val="0"/>
        <w:spacing w:after="0" w:line="240" w:lineRule="auto"/>
        <w:jc w:val="both"/>
        <w:outlineLvl w:val="0"/>
        <w:rPr>
          <w:rFonts w:ascii="Calibri" w:hAnsi="Calibri" w:cs="Calibri"/>
        </w:rPr>
      </w:pPr>
    </w:p>
    <w:p w:rsidR="00F35621" w:rsidRDefault="00F3562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СТРОИТЕЛЬСТВА, АРХИТЕКТУРЫ</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ЖИЛИЩНО-КОММУНАЛЬНОГО ХОЗЯЙСТВА СТАВРОПОЛЬСКОГО КРАЯ</w:t>
      </w:r>
    </w:p>
    <w:p w:rsidR="00F35621" w:rsidRDefault="00F35621">
      <w:pPr>
        <w:widowControl w:val="0"/>
        <w:autoSpaceDE w:val="0"/>
        <w:autoSpaceDN w:val="0"/>
        <w:adjustRightInd w:val="0"/>
        <w:spacing w:after="0" w:line="240" w:lineRule="auto"/>
        <w:jc w:val="center"/>
        <w:rPr>
          <w:rFonts w:ascii="Calibri" w:hAnsi="Calibri" w:cs="Calibri"/>
          <w:b/>
          <w:bCs/>
        </w:rPr>
      </w:pP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 апреля 2014 г. N 107</w:t>
      </w:r>
    </w:p>
    <w:p w:rsidR="00F35621" w:rsidRDefault="00F35621">
      <w:pPr>
        <w:widowControl w:val="0"/>
        <w:autoSpaceDE w:val="0"/>
        <w:autoSpaceDN w:val="0"/>
        <w:adjustRightInd w:val="0"/>
        <w:spacing w:after="0" w:line="240" w:lineRule="auto"/>
        <w:jc w:val="center"/>
        <w:rPr>
          <w:rFonts w:ascii="Calibri" w:hAnsi="Calibri" w:cs="Calibri"/>
          <w:b/>
          <w:bCs/>
        </w:rPr>
      </w:pP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 ПРОВЕДЕНИЯ В МИНИСТЕРСТВЕ</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СТРОИТЕЛЬСТВА, АРХИТЕКТУРЫ И ЖИЛИЩНО-КОММУНАЛЬНОГО ХОЗЯЙСТВА</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СТАВРОПОЛЬСКОГО КРАЯ АНТИКОРРУПЦИОННОЙ ЭКСПЕРТИЗЫ</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НОРМАТИВНЫХ ПРАВОВЫХ АКТОВ И ПРОЕКТОВ НОРМАТИВНЫХ</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ПРАВОВЫХ АКТОВ</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 w:history="1">
        <w:r>
          <w:rPr>
            <w:rFonts w:ascii="Calibri" w:hAnsi="Calibri" w:cs="Calibri"/>
            <w:color w:val="0000FF"/>
          </w:rPr>
          <w:t>законом</w:t>
        </w:r>
      </w:hyperlink>
      <w:r>
        <w:rPr>
          <w:rFonts w:ascii="Calibri" w:hAnsi="Calibri" w:cs="Calibri"/>
        </w:rPr>
        <w:t xml:space="preserve"> "Об антикоррупционной экспертизе нормативных правовых актов и проектов нормативных правовых актов", </w:t>
      </w:r>
      <w:hyperlink r:id="rId5" w:history="1">
        <w:r>
          <w:rPr>
            <w:rFonts w:ascii="Calibri" w:hAnsi="Calibri" w:cs="Calibri"/>
            <w:color w:val="0000FF"/>
          </w:rPr>
          <w:t>Законом</w:t>
        </w:r>
      </w:hyperlink>
      <w:r>
        <w:rPr>
          <w:rFonts w:ascii="Calibri" w:hAnsi="Calibri" w:cs="Calibri"/>
        </w:rPr>
        <w:t xml:space="preserve"> Ставропольского края "О противодействии коррупции в Ставропольском крае" приказываю:</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7" w:history="1">
        <w:r>
          <w:rPr>
            <w:rFonts w:ascii="Calibri" w:hAnsi="Calibri" w:cs="Calibri"/>
            <w:color w:val="0000FF"/>
          </w:rPr>
          <w:t>Порядок</w:t>
        </w:r>
      </w:hyperlink>
      <w:r>
        <w:rPr>
          <w:rFonts w:ascii="Calibri" w:hAnsi="Calibri" w:cs="Calibri"/>
        </w:rPr>
        <w:t xml:space="preserve"> проведения в министерстве строительства, архитектуры и жилищно-коммунального хозяйства Ставропольского края антикоррупционной экспертизы нормативных правовых актов и проектов нормативных правовых актов.</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F35621" w:rsidRDefault="00F35621">
      <w:pPr>
        <w:widowControl w:val="0"/>
        <w:autoSpaceDE w:val="0"/>
        <w:autoSpaceDN w:val="0"/>
        <w:adjustRightInd w:val="0"/>
        <w:spacing w:after="0" w:line="240" w:lineRule="auto"/>
        <w:ind w:firstLine="540"/>
        <w:jc w:val="both"/>
        <w:rPr>
          <w:rFonts w:ascii="Calibri" w:hAnsi="Calibri" w:cs="Calibri"/>
        </w:rPr>
      </w:pPr>
      <w:hyperlink r:id="rId6" w:history="1">
        <w:r>
          <w:rPr>
            <w:rFonts w:ascii="Calibri" w:hAnsi="Calibri" w:cs="Calibri"/>
            <w:color w:val="0000FF"/>
          </w:rPr>
          <w:t>приказ</w:t>
        </w:r>
      </w:hyperlink>
      <w:r>
        <w:rPr>
          <w:rFonts w:ascii="Calibri" w:hAnsi="Calibri" w:cs="Calibri"/>
        </w:rPr>
        <w:t xml:space="preserve"> министерства строительства и архитектуры Ставропольского края от 12 августа 2010 г. N 287 "Об утверждении Порядка проведения в министерстве строительства и архитектуры Ставропольского края антикоррупционной экспертизы нормативных правовых актов и проектов нормативных правовых актов";</w:t>
      </w:r>
    </w:p>
    <w:p w:rsidR="00F35621" w:rsidRDefault="00F35621">
      <w:pPr>
        <w:widowControl w:val="0"/>
        <w:autoSpaceDE w:val="0"/>
        <w:autoSpaceDN w:val="0"/>
        <w:adjustRightInd w:val="0"/>
        <w:spacing w:after="0" w:line="240" w:lineRule="auto"/>
        <w:ind w:firstLine="540"/>
        <w:jc w:val="both"/>
        <w:rPr>
          <w:rFonts w:ascii="Calibri" w:hAnsi="Calibri" w:cs="Calibri"/>
        </w:rPr>
      </w:pPr>
      <w:hyperlink r:id="rId7" w:history="1">
        <w:proofErr w:type="gramStart"/>
        <w:r>
          <w:rPr>
            <w:rFonts w:ascii="Calibri" w:hAnsi="Calibri" w:cs="Calibri"/>
            <w:color w:val="0000FF"/>
          </w:rPr>
          <w:t>приказ</w:t>
        </w:r>
      </w:hyperlink>
      <w:r>
        <w:rPr>
          <w:rFonts w:ascii="Calibri" w:hAnsi="Calibri" w:cs="Calibri"/>
        </w:rPr>
        <w:t xml:space="preserve"> министерства строительства и архитектуры Ставропольского края 01 марта 2011 г. N 35 "О внесении изменений в приказ министерства строительства и архитектуры Ставропольского края от 12 августа 2010 г. N 287 "Об утверждении Порядка проведения в министерстве строительства и архитектуры Ставропольского края антикоррупционной экспертизы нормативных правовых актов и проектов нормативных правовых актов";</w:t>
      </w:r>
      <w:proofErr w:type="gramEnd"/>
    </w:p>
    <w:p w:rsidR="00F35621" w:rsidRDefault="00F35621">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приказ</w:t>
        </w:r>
      </w:hyperlink>
      <w:r>
        <w:rPr>
          <w:rFonts w:ascii="Calibri" w:hAnsi="Calibri" w:cs="Calibri"/>
        </w:rPr>
        <w:t xml:space="preserve"> министерства строительства, архитектуры и жилищно-коммунального хозяйства Ставропольского края от 30 декабря 2013 г. N 533 "О внесении изменений в некоторые приказы министерства строительства и архитектуры Ставропольского края".</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выполнением настоящего приказа оставляю за собой.</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Настоящий приказ вступает в силу на следующий день после дня его официального опубликования.</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Ю.А.КОРНЕТ</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bookmarkStart w:id="1" w:name="Par30"/>
      <w:bookmarkEnd w:id="1"/>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p>
    <w:p w:rsidR="00F35621" w:rsidRDefault="00F35621">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w:t>
      </w: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строительства, архитектуры</w:t>
      </w: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и жилищно-коммунального хозяйства</w:t>
      </w: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Ставропольского края</w:t>
      </w: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от 01 апреля 2014 г. N 107</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center"/>
        <w:rPr>
          <w:rFonts w:ascii="Calibri" w:hAnsi="Calibri" w:cs="Calibri"/>
          <w:b/>
          <w:bCs/>
        </w:rPr>
      </w:pPr>
      <w:bookmarkStart w:id="2" w:name="Par37"/>
      <w:bookmarkEnd w:id="2"/>
      <w:r>
        <w:rPr>
          <w:rFonts w:ascii="Calibri" w:hAnsi="Calibri" w:cs="Calibri"/>
          <w:b/>
          <w:bCs/>
        </w:rPr>
        <w:t>ПОРЯДОК</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В МИНИСТЕРСТВЕ СТРОИТЕЛЬСТВА, АРХИТЕКТУРЫ</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ЖИЛИЩНО-КОММУНАЛЬНОГО ХОЗЯЙСТВА СТАВРОПОЛЬСКОГО КРАЯ</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АНТИКОРРУПЦИОННОЙ ЭКСПЕРТИЗЫ НОРМАТИВНЫХ ПРАВОВЫХ АКТОВ</w:t>
      </w:r>
    </w:p>
    <w:p w:rsidR="00F35621" w:rsidRDefault="00F356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ПРОЕКТОВ НОРМАТИВНЫХ ПРАВОВЫХ АКТОВ</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center"/>
        <w:outlineLvl w:val="1"/>
        <w:rPr>
          <w:rFonts w:ascii="Calibri" w:hAnsi="Calibri" w:cs="Calibri"/>
        </w:rPr>
      </w:pPr>
      <w:bookmarkStart w:id="3" w:name="Par43"/>
      <w:bookmarkEnd w:id="3"/>
      <w:r>
        <w:rPr>
          <w:rFonts w:ascii="Calibri" w:hAnsi="Calibri" w:cs="Calibri"/>
        </w:rPr>
        <w:t>I. Общие положения</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Порядок устанавливает правила проведения в министерстве строительства, архитектуры и жилищно-коммунального хозяйства Ставропольского края (далее - министерство) антикоррупционной экспертизы нормативных правовых актов и проектов нормативных правовых актов в целях выявления в них положений, устанавливающих для </w:t>
      </w:r>
      <w:proofErr w:type="spellStart"/>
      <w:r>
        <w:rPr>
          <w:rFonts w:ascii="Calibri" w:hAnsi="Calibri" w:cs="Calibri"/>
        </w:rPr>
        <w:t>правоприменителя</w:t>
      </w:r>
      <w:proofErr w:type="spellEnd"/>
      <w:r>
        <w:rPr>
          <w:rFonts w:ascii="Calibri" w:hAnsi="Calibri" w:cs="Calibri"/>
        </w:rPr>
        <w:t xml:space="preserve"> необоснованно широкие пределы усмотрения или возможность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w:t>
      </w:r>
      <w:proofErr w:type="gramEnd"/>
      <w:r>
        <w:rPr>
          <w:rFonts w:ascii="Calibri" w:hAnsi="Calibri" w:cs="Calibri"/>
        </w:rPr>
        <w:t xml:space="preserve"> организациям и тем самым создающих условия для проявления коррупции (далее - коррупциогенные факторы), и их последующего устранения (далее - антикоррупционная экспертиза).</w:t>
      </w:r>
    </w:p>
    <w:p w:rsidR="00F35621" w:rsidRDefault="00F35621">
      <w:pPr>
        <w:widowControl w:val="0"/>
        <w:autoSpaceDE w:val="0"/>
        <w:autoSpaceDN w:val="0"/>
        <w:adjustRightInd w:val="0"/>
        <w:spacing w:after="0" w:line="240" w:lineRule="auto"/>
        <w:ind w:firstLine="540"/>
        <w:jc w:val="both"/>
        <w:rPr>
          <w:rFonts w:ascii="Calibri" w:hAnsi="Calibri" w:cs="Calibri"/>
        </w:rPr>
      </w:pPr>
      <w:bookmarkStart w:id="4" w:name="Par46"/>
      <w:bookmarkEnd w:id="4"/>
      <w:r>
        <w:rPr>
          <w:rFonts w:ascii="Calibri" w:hAnsi="Calibri" w:cs="Calibri"/>
        </w:rPr>
        <w:t xml:space="preserve">2. </w:t>
      </w:r>
      <w:proofErr w:type="gramStart"/>
      <w:r>
        <w:rPr>
          <w:rFonts w:ascii="Calibri" w:hAnsi="Calibri" w:cs="Calibri"/>
        </w:rPr>
        <w:t xml:space="preserve">Антикоррупционная экспертиза проводится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"Об антикоррупционной экспертизе нормативных правовых актов и проектов нормативных правовых актов", </w:t>
      </w:r>
      <w:hyperlink r:id="rId10" w:history="1">
        <w:r>
          <w:rPr>
            <w:rFonts w:ascii="Calibri" w:hAnsi="Calibri" w:cs="Calibri"/>
            <w:color w:val="0000FF"/>
          </w:rPr>
          <w:t>Законом</w:t>
        </w:r>
      </w:hyperlink>
      <w:r>
        <w:rPr>
          <w:rFonts w:ascii="Calibri" w:hAnsi="Calibri" w:cs="Calibri"/>
        </w:rPr>
        <w:t xml:space="preserve"> Ставропольского края "О противодействии коррупции в Ставропольском крае", </w:t>
      </w:r>
      <w:hyperlink r:id="rId11" w:history="1">
        <w:r>
          <w:rPr>
            <w:rFonts w:ascii="Calibri" w:hAnsi="Calibri" w:cs="Calibri"/>
            <w:color w:val="0000FF"/>
          </w:rPr>
          <w:t>Методикой</w:t>
        </w:r>
      </w:hyperlink>
      <w:r>
        <w:rPr>
          <w:rFonts w:ascii="Calibri" w:hAnsi="Calibri" w:cs="Calibri"/>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w:t>
      </w:r>
      <w:hyperlink r:id="rId12" w:history="1">
        <w:r>
          <w:rPr>
            <w:rFonts w:ascii="Calibri" w:hAnsi="Calibri" w:cs="Calibri"/>
            <w:color w:val="0000FF"/>
          </w:rPr>
          <w:t>Порядком</w:t>
        </w:r>
      </w:hyperlink>
      <w:r>
        <w:rPr>
          <w:rFonts w:ascii="Calibri" w:hAnsi="Calibri" w:cs="Calibri"/>
        </w:rPr>
        <w:t xml:space="preserve"> проведения антикоррупционной экспертизы действующего закона Ставропольского края</w:t>
      </w:r>
      <w:proofErr w:type="gramEnd"/>
      <w:r>
        <w:rPr>
          <w:rFonts w:ascii="Calibri" w:hAnsi="Calibri" w:cs="Calibri"/>
        </w:rPr>
        <w:t xml:space="preserve"> </w:t>
      </w:r>
      <w:proofErr w:type="gramStart"/>
      <w:r>
        <w:rPr>
          <w:rFonts w:ascii="Calibri" w:hAnsi="Calibri" w:cs="Calibri"/>
        </w:rPr>
        <w:t xml:space="preserve">в органах исполнительной власти Ставропольского края, утвержденным постановлением Губернатора Ставропольского края от 26 апреля 2010 г. N 169, и </w:t>
      </w:r>
      <w:hyperlink r:id="rId13" w:history="1">
        <w:r>
          <w:rPr>
            <w:rFonts w:ascii="Calibri" w:hAnsi="Calibri" w:cs="Calibri"/>
            <w:color w:val="0000FF"/>
          </w:rPr>
          <w:t>Порядком</w:t>
        </w:r>
      </w:hyperlink>
      <w:r>
        <w:rPr>
          <w:rFonts w:ascii="Calibri" w:hAnsi="Calibri" w:cs="Calibri"/>
        </w:rPr>
        <w:t xml:space="preserve"> проведения антикоррупционной экспертизы нормативных правовых актов и их проектов исполнительными органами государственной власти Ставропольского края и аппаратом Правительства Ставропольского края, утвержденным постановлением Правительства Ставропольского края от 14 июля 2010 г. N 216-п.</w:t>
      </w:r>
      <w:proofErr w:type="gramEnd"/>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Антикоррупционная экспертиза проводится в отношении:</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проектов законов Ставропольского края, проектов нормативных правовых актов Губернатора Ставропольского края, проектов нормативных правовых актов Правительства Ставропольского края и проектов нормативных правовых актов министерства, разрабатываемых структурными подразделениями министерства (далее - проекты нормативных правовых актов);</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нормативных правовых актов Губернатора Ставропольского края, нормативных правовых актов Правительства Ставропольского края - по вопросам, относящимся к сфере деятельности министерства, и нормативных правовых актов министерства (далее - нормативные правовые акты);</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действующих законов Ставропольского края - по вопросам, относящимся к сфере деятельности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Отделом правового обеспечения министерства ведется реестр нормативных правовых актов и проектов нормативных правовых актов, прошедших антикоррупционную экспертизу, в </w:t>
      </w:r>
      <w:proofErr w:type="gramStart"/>
      <w:r>
        <w:rPr>
          <w:rFonts w:ascii="Calibri" w:hAnsi="Calibri" w:cs="Calibri"/>
        </w:rPr>
        <w:t>котором</w:t>
      </w:r>
      <w:proofErr w:type="gramEnd"/>
      <w:r>
        <w:rPr>
          <w:rFonts w:ascii="Calibri" w:hAnsi="Calibri" w:cs="Calibri"/>
        </w:rPr>
        <w:t xml:space="preserve"> указываются нормативный правовой акт, дата и результат проведения антикоррупционной экспертизы.</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center"/>
        <w:outlineLvl w:val="1"/>
        <w:rPr>
          <w:rFonts w:ascii="Calibri" w:hAnsi="Calibri" w:cs="Calibri"/>
        </w:rPr>
      </w:pPr>
      <w:bookmarkStart w:id="5" w:name="Par53"/>
      <w:bookmarkEnd w:id="5"/>
      <w:r>
        <w:rPr>
          <w:rFonts w:ascii="Calibri" w:hAnsi="Calibri" w:cs="Calibri"/>
        </w:rPr>
        <w:t>II. Порядок проведения антикоррупционной экспертизы</w:t>
      </w:r>
    </w:p>
    <w:p w:rsidR="00F35621" w:rsidRDefault="00F3562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проектов нормативных правовых актов</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подготовке проекта нормативного правового акта соответствующее структурное подразделение министерства, ответственное за подготовку проекта нормативного правового акта (далее - разработчик), в целях предотвращения включения в него положений, способствующих созданию условий для проявления коррупции, руководствуется нормативными правовыми актами, указанными в </w:t>
      </w:r>
      <w:hyperlink w:anchor="Par46" w:history="1">
        <w:r>
          <w:rPr>
            <w:rFonts w:ascii="Calibri" w:hAnsi="Calibri" w:cs="Calibri"/>
            <w:color w:val="0000FF"/>
          </w:rPr>
          <w:t>пункте 2</w:t>
        </w:r>
      </w:hyperlink>
      <w:r>
        <w:rPr>
          <w:rFonts w:ascii="Calibri" w:hAnsi="Calibri" w:cs="Calibri"/>
        </w:rPr>
        <w:t xml:space="preserve"> настоящего Порядка.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нормативного правового акта с приложением всех актов (документов), в соответствии с которыми или во исполнение которых он подготовлен, направляется разработчиком в отдел правового обеспечения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Антикоррупционная экспертиза проекта нормативного правового акта проводится отделом правового обеспечения министерства при проведении его юридической экспертизы в течение десяти рабочих дней со дня его поступления в отдел правового обеспечения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выявления при проведении антикоррупционной экспертизы в проекте нормативного правового акта коррупциогенных факторов отделом правового обеспечения министерства по итогам его правовой экспертизы подготавливается заключение, имеющее рекомендательный характер, в котором отражаются выявленные коррупциогенные факторы и способы их устранения (далее - заключение).</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представляется для обязательного рассмотрения министру строительства, архитектуры и жилищно-коммунального хозяйства Ставропольского края (далее - министр), а также разработчику.</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Разработчик в течение пяти рабочих дней устраняет положения, содержащие коррупциогенные факторы, указанные в заключени</w:t>
      </w:r>
      <w:proofErr w:type="gramStart"/>
      <w:r>
        <w:rPr>
          <w:rFonts w:ascii="Calibri" w:hAnsi="Calibri" w:cs="Calibri"/>
        </w:rPr>
        <w:t>и</w:t>
      </w:r>
      <w:proofErr w:type="gramEnd"/>
      <w:r>
        <w:rPr>
          <w:rFonts w:ascii="Calibri" w:hAnsi="Calibri" w:cs="Calibri"/>
        </w:rPr>
        <w:t>, на стадии доработки проекта нормативного правового акта.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разработчика с заключением он вносит данный проект нормативного правового акта с приложением к нему заключения и письменного возражения с обоснованием своего несогласия на рассмотрение и принятие решения министру.</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отсутствии в проекте нормативного правового акта коррупциогенных факторов отделом правового обеспечения министерства на проекте нормативного правового акта делается отметка "Антикоррупционная экспертиза проведена. Коррупциогенных факторов не выявлено".</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center"/>
        <w:outlineLvl w:val="1"/>
        <w:rPr>
          <w:rFonts w:ascii="Calibri" w:hAnsi="Calibri" w:cs="Calibri"/>
        </w:rPr>
      </w:pPr>
      <w:bookmarkStart w:id="6" w:name="Par65"/>
      <w:bookmarkEnd w:id="6"/>
      <w:r>
        <w:rPr>
          <w:rFonts w:ascii="Calibri" w:hAnsi="Calibri" w:cs="Calibri"/>
        </w:rPr>
        <w:t>III. Порядок проведения антикоррупционной экспертизы</w:t>
      </w:r>
    </w:p>
    <w:p w:rsidR="00F35621" w:rsidRDefault="00F35621">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Антикоррупционная экспертиза нормативных правовых актов проводится при проведении мониторинга их применения (далее - мониторинг).</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Мониторинг проводится структурными подразделениями министерства по курируемым направлениям совместно с отделом правового обеспечения министерства в отношении:</w:t>
      </w:r>
    </w:p>
    <w:p w:rsidR="00F35621" w:rsidRDefault="00F3562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нормативных правовых актов Губернатора Ставропольского края и нормативных правовых актов Правительства Ставропольского края - на основании ежегодного плана мониторинга применения нормативных правовых актов Губернатора Ставропольского края, нормативных правовых актов Правительства Ставропольского края, утверждаемого правовым актом Губернатора Ставропольского края до 01 ноября года, предшествующего году проведения данного мониторинга (далее - план мониторинга актов Губернатора Ставропольского края, актов Правительства Ставропольского края);</w:t>
      </w:r>
      <w:proofErr w:type="gramEnd"/>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нормативных правовых актов министерства - на основании ежегодного плана мониторинга нормативных правовых актов министерства, утверждаемого приказом министерства до 01 ноября года, предшествующего году проведения данного мониторинга (далее - план мониторинга актов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Структурные подразделения министерства по курируемым направлениям в срок до 01 октября текущего года представляют в отдел правового обеспечения министерства предложения в план мониторинга актов Губернатора Ставропольского края, актов Правительства Ставропольского края и план мониторинга актов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основании поступивших от структурных подразделений министерства предложений отдел правового обеспечения министерства в срок до 01 ноября текущего года: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управление по координации деятельности в сфере обеспечения общественной безопасности, законности и правопорядка в Ставропольском крае аппарата Правительства Ставропольского края (далее - управление по обеспечению общественной безопасности, законности и правопорядка в крае) предложения министерства в план мониторинга актов Губернатора Ставропольского края, актов Правительства Ставропольского края;</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подготавливает проект приказа министерства об утверждении плана мониторинга актов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bookmarkStart w:id="7" w:name="Par76"/>
      <w:bookmarkEnd w:id="7"/>
      <w:r>
        <w:rPr>
          <w:rFonts w:ascii="Calibri" w:hAnsi="Calibri" w:cs="Calibri"/>
        </w:rPr>
        <w:t xml:space="preserve">14. </w:t>
      </w:r>
      <w:proofErr w:type="gramStart"/>
      <w:r>
        <w:rPr>
          <w:rFonts w:ascii="Calibri" w:hAnsi="Calibri" w:cs="Calibri"/>
        </w:rPr>
        <w:t>При выявлении структурным подразделением министерства в нормативных правовых актах, в том числе не включенных в план мониторинга актов Губернатора края, актов Правительства края, план мониторинга актов министерства, коррупциогенных факторов по вопросам, относящимся к сфере деятельности министерства, информация о выявлении таких коррупциогенных факторов направляется в течение трех рабочих дней в отдел правового обеспечения министерства для проведения антикоррупционной экспертизы.</w:t>
      </w:r>
      <w:proofErr w:type="gramEnd"/>
    </w:p>
    <w:p w:rsidR="00F35621" w:rsidRDefault="00F35621">
      <w:pPr>
        <w:widowControl w:val="0"/>
        <w:autoSpaceDE w:val="0"/>
        <w:autoSpaceDN w:val="0"/>
        <w:adjustRightInd w:val="0"/>
        <w:spacing w:after="0" w:line="240" w:lineRule="auto"/>
        <w:ind w:firstLine="540"/>
        <w:jc w:val="both"/>
        <w:rPr>
          <w:rFonts w:ascii="Calibri" w:hAnsi="Calibri" w:cs="Calibri"/>
        </w:rPr>
      </w:pPr>
      <w:bookmarkStart w:id="8" w:name="Par77"/>
      <w:bookmarkEnd w:id="8"/>
      <w:r>
        <w:rPr>
          <w:rFonts w:ascii="Calibri" w:hAnsi="Calibri" w:cs="Calibri"/>
        </w:rPr>
        <w:t>15. Антикоррупционная экспертиза нормативного правового акта проводится отделом правового обеспечения министерства в течение десяти рабочих дней со дня поступления нормативного правового акта с сопроводительным письмом в отдел правового обеспечения.</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 правового обеспечения проводит антикоррупционную экспертизу нормативного правового акта, по результатам которой, в случае подтверждения в нем коррупциогенных факторов, готовит соответствующее заключение, направляемое:</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Губернатору Ставропольского края, а также в управление по обеспечению общественной безопасности, законности и правопорядка в крае (при проведении антикоррупционной экспертизы нормативных правовых актов Губернатора Ставропольского края, нормативных правовых актов Правительства Ставропольского края);</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министру (при проведении антикоррупционной экспертизы нормативных правовых актов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В случае если структурными подразделениями министерства при проведении мониторинга применения нормативного правового акта Губернатора Ставропольского края, нормативного правового акта Правительства Ставропольского края не выявлено коррупциогенных факторов, соответствующая информация в месячный срок после истечения срока проведения мониторинга применения нормативного правового акта Губернатора Ставропольского края, нормативного правового акта Правительства Ставропольского края направляется в управление по обеспечению общественной безопасности, законности и правопорядка в</w:t>
      </w:r>
      <w:proofErr w:type="gramEnd"/>
      <w:r>
        <w:rPr>
          <w:rFonts w:ascii="Calibri" w:hAnsi="Calibri" w:cs="Calibri"/>
        </w:rPr>
        <w:t xml:space="preserve"> </w:t>
      </w:r>
      <w:proofErr w:type="gramStart"/>
      <w:r>
        <w:rPr>
          <w:rFonts w:ascii="Calibri" w:hAnsi="Calibri" w:cs="Calibri"/>
        </w:rPr>
        <w:t>крае</w:t>
      </w:r>
      <w:proofErr w:type="gramEnd"/>
      <w:r>
        <w:rPr>
          <w:rFonts w:ascii="Calibri" w:hAnsi="Calibri" w:cs="Calibri"/>
        </w:rPr>
        <w:t xml:space="preserve"> для сбора и обобщения соответствующей информации.</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 xml:space="preserve">На основании заключения, указанного в </w:t>
      </w:r>
      <w:hyperlink w:anchor="Par77" w:history="1">
        <w:r>
          <w:rPr>
            <w:rFonts w:ascii="Calibri" w:hAnsi="Calibri" w:cs="Calibri"/>
            <w:color w:val="0000FF"/>
          </w:rPr>
          <w:t>пункте 15</w:t>
        </w:r>
      </w:hyperlink>
      <w:r>
        <w:rPr>
          <w:rFonts w:ascii="Calibri" w:hAnsi="Calibri" w:cs="Calibri"/>
        </w:rPr>
        <w:t xml:space="preserve"> настоящего Порядка, структурное подразделение министерства, указанное в </w:t>
      </w:r>
      <w:hyperlink w:anchor="Par76" w:history="1">
        <w:r>
          <w:rPr>
            <w:rFonts w:ascii="Calibri" w:hAnsi="Calibri" w:cs="Calibri"/>
            <w:color w:val="0000FF"/>
          </w:rPr>
          <w:t>пункте 14</w:t>
        </w:r>
      </w:hyperlink>
      <w:r>
        <w:rPr>
          <w:rFonts w:ascii="Calibri" w:hAnsi="Calibri" w:cs="Calibri"/>
        </w:rPr>
        <w:t xml:space="preserve"> настоящего Порядка, в течение десяти рабочих дней со дня поступления указанного заключения готовит предложения по устранению выявленных в нормативном правовом акте коррупциогенных факторов, в том числе по внесению изменений в нормативный правовой акт, и представляет их министру.</w:t>
      </w:r>
      <w:proofErr w:type="gramEnd"/>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center"/>
        <w:outlineLvl w:val="1"/>
        <w:rPr>
          <w:rFonts w:ascii="Calibri" w:hAnsi="Calibri" w:cs="Calibri"/>
        </w:rPr>
      </w:pPr>
      <w:bookmarkStart w:id="9" w:name="Par84"/>
      <w:bookmarkEnd w:id="9"/>
      <w:r>
        <w:rPr>
          <w:rFonts w:ascii="Calibri" w:hAnsi="Calibri" w:cs="Calibri"/>
        </w:rPr>
        <w:t>IV. Порядок проведения антикоррупционной экспертизы</w:t>
      </w:r>
    </w:p>
    <w:p w:rsidR="00F35621" w:rsidRDefault="00F35621">
      <w:pPr>
        <w:widowControl w:val="0"/>
        <w:autoSpaceDE w:val="0"/>
        <w:autoSpaceDN w:val="0"/>
        <w:adjustRightInd w:val="0"/>
        <w:spacing w:after="0" w:line="240" w:lineRule="auto"/>
        <w:jc w:val="center"/>
        <w:rPr>
          <w:rFonts w:ascii="Calibri" w:hAnsi="Calibri" w:cs="Calibri"/>
        </w:rPr>
      </w:pPr>
      <w:r>
        <w:rPr>
          <w:rFonts w:ascii="Calibri" w:hAnsi="Calibri" w:cs="Calibri"/>
        </w:rPr>
        <w:t>действующего закона Ставропольского края</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Антикоррупционная экспертиза действующего закона Ставропольского края по вопросам, относящимся к сфере деятельности министерства (далее - закон), проводится на основании:</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полученной информации о коррупциогенных факторах, выявленных в ходе проведения структурными подразделениями министерства мониторинга применения законов;</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поручений Губернатора Ставропольского края, первого заместителя председателя Правительства Ставропольского края или заместителя председателя Правительства Ставропольского края, курирующих деятельность министерства, министра.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Структурные подразделения министерства по вопросам, относящимся к их компетенции, в срок до 01 октября текущего года представляют в отдел правового обеспечения министерства </w:t>
      </w:r>
      <w:r>
        <w:rPr>
          <w:rFonts w:ascii="Calibri" w:hAnsi="Calibri" w:cs="Calibri"/>
        </w:rPr>
        <w:lastRenderedPageBreak/>
        <w:t>предложения в ежегодный план мониторинга применения законов Ставропольского края, утверждаемого правовым актом Губернатора Ставропольского края.</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поступивших от структурных подразделений министерства предложений отдел правового обеспечения министерства в срок до 01 ноября текущего года направляет в управление по обеспечению общественной безопасности, законности и правопорядка в крае предложения министерства в ежегодный план мониторинга применения законов Ставропольского края.</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Мониторинг применения законов проводится структурными подразделениями министерства по курируемым направлениям совместно с отделом правового обеспечения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выявлении структурным подразделением министерства в законе, в том </w:t>
      </w:r>
      <w:proofErr w:type="gramStart"/>
      <w:r>
        <w:rPr>
          <w:rFonts w:ascii="Calibri" w:hAnsi="Calibri" w:cs="Calibri"/>
        </w:rPr>
        <w:t>числе</w:t>
      </w:r>
      <w:proofErr w:type="gramEnd"/>
      <w:r>
        <w:rPr>
          <w:rFonts w:ascii="Calibri" w:hAnsi="Calibri" w:cs="Calibri"/>
        </w:rPr>
        <w:t xml:space="preserve"> не включенном в план мониторинга применения законов Ставропольского края, коррупциогенных факторов по вопросам, относящимся к сфере деятельности министерства, информация о выявлении таких факторов направляется в течение трех рабочих дней в отдел правового обеспечения министерства для проведения антикоррупционной экспертизы.</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Проведение антикоррупционной экспертизы закона осуществляется отделом правового обеспечения министерства в срок, установленный </w:t>
      </w:r>
      <w:hyperlink r:id="rId14" w:history="1">
        <w:r>
          <w:rPr>
            <w:rFonts w:ascii="Calibri" w:hAnsi="Calibri" w:cs="Calibri"/>
            <w:color w:val="0000FF"/>
          </w:rPr>
          <w:t>Регламентом</w:t>
        </w:r>
      </w:hyperlink>
      <w:r>
        <w:rPr>
          <w:rFonts w:ascii="Calibri" w:hAnsi="Calibri" w:cs="Calibri"/>
        </w:rPr>
        <w:t xml:space="preserve"> Правительства Ставропольского края, утвержденным постановлением Правительства Ставропольского края от 20 ноября 2013 г. N 419-п, для проведения правовой экспертизы проектов законов Ставропольского края.</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проведенной антикоррупционной экспертизы в случае подтверждения наличия в законе коррупциогенных факторов отделом правового обеспечения министерства готовится соответствующее заключение.</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заключение в установленном порядке направляется в управление по обеспечению общественной безопасности, законности и правопорядка в крае для сбора и обобщения соответствующей информации, а также Губернатору Ставропольского края для принятия соответствующего решения.</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center"/>
        <w:outlineLvl w:val="1"/>
        <w:rPr>
          <w:rFonts w:ascii="Calibri" w:hAnsi="Calibri" w:cs="Calibri"/>
        </w:rPr>
      </w:pPr>
      <w:bookmarkStart w:id="10" w:name="Par98"/>
      <w:bookmarkEnd w:id="10"/>
      <w:r>
        <w:rPr>
          <w:rFonts w:ascii="Calibri" w:hAnsi="Calibri" w:cs="Calibri"/>
        </w:rPr>
        <w:t>V. Размещение проектов нормативных правовых актов</w:t>
      </w:r>
    </w:p>
    <w:p w:rsidR="00F35621" w:rsidRDefault="00F35621">
      <w:pPr>
        <w:widowControl w:val="0"/>
        <w:autoSpaceDE w:val="0"/>
        <w:autoSpaceDN w:val="0"/>
        <w:adjustRightInd w:val="0"/>
        <w:spacing w:after="0" w:line="240" w:lineRule="auto"/>
        <w:jc w:val="center"/>
        <w:rPr>
          <w:rFonts w:ascii="Calibri" w:hAnsi="Calibri" w:cs="Calibri"/>
        </w:rPr>
      </w:pPr>
      <w:r>
        <w:rPr>
          <w:rFonts w:ascii="Calibri" w:hAnsi="Calibri" w:cs="Calibri"/>
        </w:rPr>
        <w:t>в информационно-телекоммуникационной сети "Интернет"</w:t>
      </w:r>
    </w:p>
    <w:p w:rsidR="00F35621" w:rsidRDefault="00F35621">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их независимой антикоррупционной экспертизы</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ind w:firstLine="540"/>
        <w:jc w:val="both"/>
        <w:rPr>
          <w:rFonts w:ascii="Calibri" w:hAnsi="Calibri" w:cs="Calibri"/>
        </w:rPr>
      </w:pPr>
      <w:bookmarkStart w:id="11" w:name="Par102"/>
      <w:bookmarkEnd w:id="11"/>
      <w:r>
        <w:rPr>
          <w:rFonts w:ascii="Calibri" w:hAnsi="Calibri" w:cs="Calibri"/>
        </w:rPr>
        <w:t xml:space="preserve">23. </w:t>
      </w:r>
      <w:proofErr w:type="gramStart"/>
      <w:r>
        <w:rPr>
          <w:rFonts w:ascii="Calibri" w:hAnsi="Calibri" w:cs="Calibri"/>
        </w:rPr>
        <w:t xml:space="preserve">В целях обеспечения возможности проведения независимой антикоррупционной экспертизы нормативных правовых актов и их проектов они направляются в государственное казенное учреждение Ставропольского края "Краевой центр информационных технологий" для их размещения на официальном информационном </w:t>
      </w:r>
      <w:proofErr w:type="spellStart"/>
      <w:r>
        <w:rPr>
          <w:rFonts w:ascii="Calibri" w:hAnsi="Calibri" w:cs="Calibri"/>
        </w:rPr>
        <w:t>интернет-портале</w:t>
      </w:r>
      <w:proofErr w:type="spellEnd"/>
      <w:r>
        <w:rPr>
          <w:rFonts w:ascii="Calibri" w:hAnsi="Calibri" w:cs="Calibri"/>
        </w:rPr>
        <w:t xml:space="preserve"> органов государственной власти Ставропольского края (далее - интернет-портал) в следующем порядке:</w:t>
      </w:r>
      <w:proofErr w:type="gramEnd"/>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нормативных правовых актов Губернатора Ставропольского края и проекты нормативных правовых актов Правительства Ставропольского края по вопросам, относящимся к сфере деятельности министерства, - в течение рабочего дня, соответствующего дню направления данных проектов на юридическую экспертизу в государственно-правовое управление Губернатора Ставропольского края и Правительства Ставропольского края;</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нормативных правовых актов министерства в течение рабочего дня, соответствующего дню направления данных проектов на правовую экспертизу в отдел правового обеспечения министерства, а в случае если указанные проекты подготовлены отделом правового обеспечения министерства, - дню направления данных проектов на лингвистическую экспертизу в отдел документационного обеспечения и информационных технологий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bookmarkStart w:id="12" w:name="Par105"/>
      <w:bookmarkEnd w:id="12"/>
      <w:r>
        <w:rPr>
          <w:rFonts w:ascii="Calibri" w:hAnsi="Calibri" w:cs="Calibri"/>
        </w:rPr>
        <w:t xml:space="preserve">24. Разработчики направляют в сектор сводно-аналитической работы министерства проекты нормативных правовых актов, указанные в </w:t>
      </w:r>
      <w:hyperlink w:anchor="Par102" w:history="1">
        <w:r>
          <w:rPr>
            <w:rFonts w:ascii="Calibri" w:hAnsi="Calibri" w:cs="Calibri"/>
            <w:color w:val="0000FF"/>
          </w:rPr>
          <w:t>пункте 23</w:t>
        </w:r>
      </w:hyperlink>
      <w:r>
        <w:rPr>
          <w:rFonts w:ascii="Calibri" w:hAnsi="Calibri" w:cs="Calibri"/>
        </w:rPr>
        <w:t xml:space="preserve"> настоящего Порядка, для обеспечения их размещения на </w:t>
      </w:r>
      <w:proofErr w:type="spellStart"/>
      <w:r>
        <w:rPr>
          <w:rFonts w:ascii="Calibri" w:hAnsi="Calibri" w:cs="Calibri"/>
        </w:rPr>
        <w:t>интернет-портале</w:t>
      </w:r>
      <w:proofErr w:type="spellEnd"/>
      <w:r>
        <w:rPr>
          <w:rFonts w:ascii="Calibri" w:hAnsi="Calibri" w:cs="Calibri"/>
        </w:rPr>
        <w:t xml:space="preserve"> в электронном виде, указывая следующие сведения (далее - сведения к проекту нормативного правового акта):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начала и дата окончания приема заключений по результатам проведения независимой антикоррупционной экспертизы (далее - заключение о независимой антикоррупционной экспертизе);</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возможного направления заключения о независимой антикоррупционной экспертизе </w:t>
      </w:r>
      <w:r>
        <w:rPr>
          <w:rFonts w:ascii="Calibri" w:hAnsi="Calibri" w:cs="Calibri"/>
        </w:rPr>
        <w:lastRenderedPageBreak/>
        <w:t xml:space="preserve">(письменный документ, электронный документ с электронной цифровой подписью, </w:t>
      </w:r>
      <w:proofErr w:type="spellStart"/>
      <w:r>
        <w:rPr>
          <w:rFonts w:ascii="Calibri" w:hAnsi="Calibri" w:cs="Calibri"/>
        </w:rPr>
        <w:t>факсограмма</w:t>
      </w:r>
      <w:proofErr w:type="spellEnd"/>
      <w:r>
        <w:rPr>
          <w:rFonts w:ascii="Calibri" w:hAnsi="Calibri" w:cs="Calibri"/>
        </w:rPr>
        <w:t>);</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разработчике соответствующего проекта нормативного правового акта (Ф.И.О., должность разработчика, номера контактных телефонов и адрес электронной почты разработчика в информационно-телекоммуникационной сети "Интернет").</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Сектор сводно-аналитической работы министерства в день поступления проекта нормативного правового акта, указанного в </w:t>
      </w:r>
      <w:hyperlink w:anchor="Par102" w:history="1">
        <w:r>
          <w:rPr>
            <w:rFonts w:ascii="Calibri" w:hAnsi="Calibri" w:cs="Calibri"/>
            <w:color w:val="0000FF"/>
          </w:rPr>
          <w:t>пункте 23</w:t>
        </w:r>
      </w:hyperlink>
      <w:r>
        <w:rPr>
          <w:rFonts w:ascii="Calibri" w:hAnsi="Calibri" w:cs="Calibri"/>
        </w:rPr>
        <w:t xml:space="preserve"> настоящего Порядка, в электронном виде:</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направляет его в государственное казенное учреждение Ставропольского края "Краевой центр информационных технологий" для размещения на </w:t>
      </w:r>
      <w:proofErr w:type="spellStart"/>
      <w:r>
        <w:rPr>
          <w:rFonts w:ascii="Calibri" w:hAnsi="Calibri" w:cs="Calibri"/>
        </w:rPr>
        <w:t>интернет-портале</w:t>
      </w:r>
      <w:proofErr w:type="spellEnd"/>
      <w:r>
        <w:rPr>
          <w:rFonts w:ascii="Calibri" w:hAnsi="Calibri" w:cs="Calibri"/>
        </w:rPr>
        <w:t xml:space="preserve"> с указанием сведений к проекту нормативного правового акта;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размещает проект нормативного правового акта министерства на официальном сайте министерства в информационно-телекоммуникационной сети "Интернет" с указанием сведений к проекту нормативного правового акта.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Сектор сводно-аналитической работы министерства контролирует наличие на официальном сайте министерства проекта нормативного правового акта министерства и сведений, предусмотренных </w:t>
      </w:r>
      <w:hyperlink w:anchor="Par105" w:history="1">
        <w:r>
          <w:rPr>
            <w:rFonts w:ascii="Calibri" w:hAnsi="Calibri" w:cs="Calibri"/>
            <w:color w:val="0000FF"/>
          </w:rPr>
          <w:t>пунктом 24</w:t>
        </w:r>
      </w:hyperlink>
      <w:r>
        <w:rPr>
          <w:rFonts w:ascii="Calibri" w:hAnsi="Calibri" w:cs="Calibri"/>
        </w:rPr>
        <w:t xml:space="preserve"> настоящего Порядка.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Срок проведения независимой антикоррупционной экспертизы проекта нормативного правового акта министерства не может превышать десяти рабочих дней </w:t>
      </w:r>
      <w:proofErr w:type="gramStart"/>
      <w:r>
        <w:rPr>
          <w:rFonts w:ascii="Calibri" w:hAnsi="Calibri" w:cs="Calibri"/>
        </w:rPr>
        <w:t>с даты размещения</w:t>
      </w:r>
      <w:proofErr w:type="gramEnd"/>
      <w:r>
        <w:rPr>
          <w:rFonts w:ascii="Calibri" w:hAnsi="Calibri" w:cs="Calibri"/>
        </w:rPr>
        <w:t xml:space="preserve"> его на официальном сайте министерства.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срока проведения независимой антикоррупционной экспертизы проект нормативного правового акта министерства может быть удален с официального сайта министерства.</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center"/>
        <w:outlineLvl w:val="1"/>
        <w:rPr>
          <w:rFonts w:ascii="Calibri" w:hAnsi="Calibri" w:cs="Calibri"/>
        </w:rPr>
      </w:pPr>
      <w:bookmarkStart w:id="13" w:name="Par116"/>
      <w:bookmarkEnd w:id="13"/>
      <w:r>
        <w:rPr>
          <w:rFonts w:ascii="Calibri" w:hAnsi="Calibri" w:cs="Calibri"/>
        </w:rPr>
        <w:t>VI. Действия разработчика при получении заключения</w:t>
      </w:r>
    </w:p>
    <w:p w:rsidR="00F35621" w:rsidRDefault="00F35621">
      <w:pPr>
        <w:widowControl w:val="0"/>
        <w:autoSpaceDE w:val="0"/>
        <w:autoSpaceDN w:val="0"/>
        <w:adjustRightInd w:val="0"/>
        <w:spacing w:after="0" w:line="240" w:lineRule="auto"/>
        <w:jc w:val="center"/>
        <w:rPr>
          <w:rFonts w:ascii="Calibri" w:hAnsi="Calibri" w:cs="Calibri"/>
        </w:rPr>
      </w:pPr>
      <w:r>
        <w:rPr>
          <w:rFonts w:ascii="Calibri" w:hAnsi="Calibri" w:cs="Calibri"/>
        </w:rPr>
        <w:t>о независимой антикоррупционной экспертизе</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Разработчик при получении заключения о независимой антикоррупционной экспертизе не позднее дня, следующего за днем поступления заключения о независимой антикоррупционной экспертизе, направляет его для сведения в отдел правового обеспечения министерства, после чего в течение 30 дней со дня его получения дает собственную оценку фактам, изложенным в заключени</w:t>
      </w:r>
      <w:proofErr w:type="gramStart"/>
      <w:r>
        <w:rPr>
          <w:rFonts w:ascii="Calibri" w:hAnsi="Calibri" w:cs="Calibri"/>
        </w:rPr>
        <w:t>и</w:t>
      </w:r>
      <w:proofErr w:type="gramEnd"/>
      <w:r>
        <w:rPr>
          <w:rFonts w:ascii="Calibri" w:hAnsi="Calibri" w:cs="Calibri"/>
        </w:rPr>
        <w:t xml:space="preserve"> о независимой антикоррупционной экспертизе.</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Разработчик устраняет положения, содержащие коррупциогенные факторы, указанные в заключени</w:t>
      </w:r>
      <w:proofErr w:type="gramStart"/>
      <w:r>
        <w:rPr>
          <w:rFonts w:ascii="Calibri" w:hAnsi="Calibri" w:cs="Calibri"/>
        </w:rPr>
        <w:t>и</w:t>
      </w:r>
      <w:proofErr w:type="gramEnd"/>
      <w:r>
        <w:rPr>
          <w:rFonts w:ascii="Calibri" w:hAnsi="Calibri" w:cs="Calibri"/>
        </w:rPr>
        <w:t xml:space="preserve"> о независимой антикоррупционной экспертизе, на стадии доработки соответствующего проекта нормативного правового акта.</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разработчика с заключением о независимой антикоррупционной экспертизе он вносит данный проект нормативного правового акта с приложением к нему заключения о независимой антикоррупционной экспертизе и письменного возражения с обоснованием своего несогласия на рассмотрение и принятие решения министром.</w:t>
      </w:r>
    </w:p>
    <w:p w:rsidR="00F35621" w:rsidRDefault="00F356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По результатам рассмотрения заключения о независимой антикоррупционной экспертизе гражданину или организации, проводившим независимую антикоррупционную экспертизу, разработчиком в течение 5 рабочих дней со дня истечения срока для рассмотрения заключения о независимой антикоррупционной экспертизе направляется мотивированный ответ, за исключением случаев, когда в заключени</w:t>
      </w:r>
      <w:proofErr w:type="gramStart"/>
      <w:r>
        <w:rPr>
          <w:rFonts w:ascii="Calibri" w:hAnsi="Calibri" w:cs="Calibri"/>
        </w:rPr>
        <w:t>и</w:t>
      </w:r>
      <w:proofErr w:type="gramEnd"/>
      <w:r>
        <w:rPr>
          <w:rFonts w:ascii="Calibri" w:hAnsi="Calibri" w:cs="Calibri"/>
        </w:rPr>
        <w:t xml:space="preserve"> о независимой антикоррупционной экспертизе отсутствует предложение о способе устранения выявленных коррупциогенных факторов.</w:t>
      </w:r>
    </w:p>
    <w:p w:rsidR="00F35621" w:rsidRDefault="00F35621">
      <w:pPr>
        <w:widowControl w:val="0"/>
        <w:autoSpaceDE w:val="0"/>
        <w:autoSpaceDN w:val="0"/>
        <w:adjustRightInd w:val="0"/>
        <w:spacing w:after="0" w:line="240" w:lineRule="auto"/>
        <w:ind w:firstLine="540"/>
        <w:jc w:val="both"/>
        <w:rPr>
          <w:rFonts w:ascii="Calibri" w:hAnsi="Calibri" w:cs="Calibri"/>
        </w:rPr>
      </w:pP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Первый заместитель министра</w:t>
      </w:r>
    </w:p>
    <w:p w:rsidR="00F35621" w:rsidRDefault="00F35621">
      <w:pPr>
        <w:widowControl w:val="0"/>
        <w:autoSpaceDE w:val="0"/>
        <w:autoSpaceDN w:val="0"/>
        <w:adjustRightInd w:val="0"/>
        <w:spacing w:after="0" w:line="240" w:lineRule="auto"/>
        <w:jc w:val="right"/>
        <w:rPr>
          <w:rFonts w:ascii="Calibri" w:hAnsi="Calibri" w:cs="Calibri"/>
        </w:rPr>
      </w:pPr>
      <w:r>
        <w:rPr>
          <w:rFonts w:ascii="Calibri" w:hAnsi="Calibri" w:cs="Calibri"/>
        </w:rPr>
        <w:t>А.В.БУТЕНКО</w:t>
      </w: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autoSpaceDE w:val="0"/>
        <w:autoSpaceDN w:val="0"/>
        <w:adjustRightInd w:val="0"/>
        <w:spacing w:after="0" w:line="240" w:lineRule="auto"/>
        <w:jc w:val="both"/>
        <w:rPr>
          <w:rFonts w:ascii="Calibri" w:hAnsi="Calibri" w:cs="Calibri"/>
        </w:rPr>
      </w:pPr>
    </w:p>
    <w:p w:rsidR="00F35621" w:rsidRDefault="00F356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E2B38" w:rsidRDefault="00EE2B38"/>
    <w:sectPr w:rsidR="00EE2B38" w:rsidSect="009677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621"/>
    <w:rsid w:val="00EE2B38"/>
    <w:rsid w:val="00F35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B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4EEB5B6E223004776F9E15EEBBE06B2C949D32DE2D71E51337AF363F1CE7E232z2L" TargetMode="External"/><Relationship Id="rId13" Type="http://schemas.openxmlformats.org/officeDocument/2006/relationships/hyperlink" Target="consultantplus://offline/ref=A4E018CCA7E2A641AFCD9EA03764F35198EDD62B03D3D3C0DB714D66A5A03449FAFD694BE1766F73515B0947zBL" TargetMode="External"/><Relationship Id="rId3" Type="http://schemas.openxmlformats.org/officeDocument/2006/relationships/webSettings" Target="webSettings.xml"/><Relationship Id="rId7" Type="http://schemas.openxmlformats.org/officeDocument/2006/relationships/hyperlink" Target="consultantplus://offline/ref=734EEB5B6E223004776F9E15EEBBE06B2C949D32DB2077E01037AF363F1CE7E232z2L" TargetMode="External"/><Relationship Id="rId12" Type="http://schemas.openxmlformats.org/officeDocument/2006/relationships/hyperlink" Target="consultantplus://offline/ref=A4E018CCA7E2A641AFCD9EA03764F35198EDD62B02DBD6C2DA714D66A5A03449FAFD694BE1766F73515B0947z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34EEB5B6E223004776F9E15EEBBE06B2C949D32DE2D70E71637AF363F1CE7E232z2L" TargetMode="External"/><Relationship Id="rId11" Type="http://schemas.openxmlformats.org/officeDocument/2006/relationships/hyperlink" Target="consultantplus://offline/ref=A4E018CCA7E2A641AFCD80AD2108AD5B9EE38C2F0CDEDB908E2E163BF2A93E1EBDB23009A57B6E7145z6L" TargetMode="External"/><Relationship Id="rId5" Type="http://schemas.openxmlformats.org/officeDocument/2006/relationships/hyperlink" Target="consultantplus://offline/ref=734EEB5B6E223004776F9E15EEBBE06B2C949D32DE2C72EB1137AF363F1CE7E222D99C26A81658A808CBE033z8L" TargetMode="External"/><Relationship Id="rId15" Type="http://schemas.openxmlformats.org/officeDocument/2006/relationships/fontTable" Target="fontTable.xml"/><Relationship Id="rId10" Type="http://schemas.openxmlformats.org/officeDocument/2006/relationships/hyperlink" Target="consultantplus://offline/ref=A4E018CCA7E2A641AFCD9EA03764F35198EDD62B03D2D7CFD2714D66A5A03449FAFD694BE1766F73515B0E47zFL" TargetMode="External"/><Relationship Id="rId4" Type="http://schemas.openxmlformats.org/officeDocument/2006/relationships/hyperlink" Target="consultantplus://offline/ref=734EEB5B6E223004776F8018F8D7BE612A9AC03BD0227EB44D68F46B6815EDB56596C564EC1B59AA30zAL" TargetMode="External"/><Relationship Id="rId9" Type="http://schemas.openxmlformats.org/officeDocument/2006/relationships/hyperlink" Target="consultantplus://offline/ref=A4E018CCA7E2A641AFCD80AD2108AD5B9EE38B220DDCDB908E2E163BF2A93E1EBDB23009A57B6E7145z3L" TargetMode="External"/><Relationship Id="rId14" Type="http://schemas.openxmlformats.org/officeDocument/2006/relationships/hyperlink" Target="consultantplus://offline/ref=A4E018CCA7E2A641AFCD9EA03764F35198EDD62B02DBD8C0D1714D66A5A03449FAFD694BE1766F73515B0A47z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3174</Words>
  <Characters>18092</Characters>
  <Application>Microsoft Office Word</Application>
  <DocSecurity>0</DocSecurity>
  <Lines>150</Lines>
  <Paragraphs>42</Paragraphs>
  <ScaleCrop>false</ScaleCrop>
  <Company/>
  <LinksUpToDate>false</LinksUpToDate>
  <CharactersWithSpaces>21224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kusakina.v</dc:creator>
  <cp:keywords/>
  <dc:description/>
  <cp:lastModifiedBy>kusakina.v</cp:lastModifiedBy>
  <cp:revision>1</cp:revision>
  <dcterms:created xsi:type="dcterms:W3CDTF">2014-07-15T11:51:00Z</dcterms:created>
  <dcterms:modified xsi:type="dcterms:W3CDTF">2014-07-15T11:57:00Z</dcterms:modified>
</cp:coreProperties>
</file>