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D1" w:rsidRPr="008E4DAA" w:rsidRDefault="00797BD1"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p>
    <w:p w:rsidR="00155B20" w:rsidRPr="008E4DAA" w:rsidRDefault="00155B20" w:rsidP="000D5DAB">
      <w:pPr>
        <w:jc w:val="center"/>
        <w:rPr>
          <w:rFonts w:ascii="Times New Roman" w:hAnsi="Times New Roman" w:cs="Times New Roman"/>
          <w:b/>
          <w:sz w:val="28"/>
          <w:szCs w:val="28"/>
        </w:rPr>
      </w:pPr>
      <w:r w:rsidRPr="008E4DAA">
        <w:rPr>
          <w:rFonts w:ascii="Times New Roman" w:hAnsi="Times New Roman" w:cs="Times New Roman"/>
          <w:b/>
          <w:sz w:val="28"/>
          <w:szCs w:val="28"/>
        </w:rPr>
        <w:t>ГУБЕРНАТОР СТАВРОПОЛЬСКОГО КРАЯ</w:t>
      </w:r>
    </w:p>
    <w:p w:rsidR="00155B20" w:rsidRPr="008E4DAA" w:rsidRDefault="00155B20" w:rsidP="000D5DAB">
      <w:pPr>
        <w:jc w:val="center"/>
        <w:rPr>
          <w:rFonts w:ascii="Times New Roman" w:hAnsi="Times New Roman" w:cs="Times New Roman"/>
          <w:b/>
          <w:sz w:val="28"/>
          <w:szCs w:val="28"/>
        </w:rPr>
      </w:pPr>
    </w:p>
    <w:p w:rsidR="00155B20" w:rsidRPr="008E4DAA" w:rsidRDefault="00155B20" w:rsidP="000D5DAB">
      <w:pPr>
        <w:jc w:val="center"/>
        <w:rPr>
          <w:rFonts w:ascii="Times New Roman" w:hAnsi="Times New Roman" w:cs="Times New Roman"/>
          <w:b/>
          <w:sz w:val="28"/>
          <w:szCs w:val="28"/>
        </w:rPr>
      </w:pPr>
      <w:r w:rsidRPr="008E4DAA">
        <w:rPr>
          <w:rFonts w:ascii="Times New Roman" w:hAnsi="Times New Roman" w:cs="Times New Roman"/>
          <w:b/>
          <w:sz w:val="28"/>
          <w:szCs w:val="28"/>
        </w:rPr>
        <w:t>ПОСТАНОВЛЕНИЕ</w:t>
      </w:r>
    </w:p>
    <w:p w:rsidR="00155B20" w:rsidRPr="008E4DAA" w:rsidRDefault="00155B20" w:rsidP="000D5DAB">
      <w:pPr>
        <w:jc w:val="center"/>
        <w:rPr>
          <w:rFonts w:ascii="Times New Roman" w:hAnsi="Times New Roman" w:cs="Times New Roman"/>
          <w:b/>
          <w:sz w:val="28"/>
          <w:szCs w:val="28"/>
        </w:rPr>
      </w:pPr>
      <w:r w:rsidRPr="008E4DAA">
        <w:rPr>
          <w:rFonts w:ascii="Times New Roman" w:hAnsi="Times New Roman" w:cs="Times New Roman"/>
          <w:b/>
          <w:sz w:val="28"/>
          <w:szCs w:val="28"/>
        </w:rPr>
        <w:t>от 12 мая 2014 г. N 239</w:t>
      </w:r>
    </w:p>
    <w:p w:rsidR="00155B20" w:rsidRPr="008E4DAA" w:rsidRDefault="00155B20" w:rsidP="000D5DAB">
      <w:pPr>
        <w:jc w:val="center"/>
        <w:rPr>
          <w:rFonts w:ascii="Times New Roman" w:hAnsi="Times New Roman" w:cs="Times New Roman"/>
          <w:b/>
          <w:sz w:val="28"/>
          <w:szCs w:val="28"/>
        </w:rPr>
      </w:pPr>
      <w:r w:rsidRPr="008E4DAA">
        <w:rPr>
          <w:rFonts w:ascii="Times New Roman" w:hAnsi="Times New Roman" w:cs="Times New Roman"/>
          <w:b/>
          <w:sz w:val="28"/>
          <w:szCs w:val="28"/>
        </w:rPr>
        <w:t>О ФОРМИРОВАНИИ, ВЕДЕНИИ, ПОДГОТОВКЕ И ИСПОЛЬЗОВАНИИ РЕЗЕРВА</w:t>
      </w:r>
    </w:p>
    <w:p w:rsidR="00155B20" w:rsidRPr="008E4DAA" w:rsidRDefault="00155B20" w:rsidP="000D5DAB">
      <w:pPr>
        <w:jc w:val="center"/>
        <w:rPr>
          <w:rFonts w:ascii="Times New Roman" w:hAnsi="Times New Roman" w:cs="Times New Roman"/>
          <w:b/>
          <w:sz w:val="28"/>
          <w:szCs w:val="28"/>
        </w:rPr>
      </w:pPr>
      <w:r w:rsidRPr="008E4DAA">
        <w:rPr>
          <w:rFonts w:ascii="Times New Roman" w:hAnsi="Times New Roman" w:cs="Times New Roman"/>
          <w:b/>
          <w:sz w:val="28"/>
          <w:szCs w:val="28"/>
        </w:rPr>
        <w:t>УПРАВЛЕНЧЕСКИХ КАДРОВ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В соответствии с Перечнем поручений Президента Российской Федерации по итогам совещания по формированию резерва управленческих кадров 23 июля 2008 г. от 1 августа 2008 г. N Пр-1573, постановлением Губернатора Ставропольского края от 26 ноября 2008 г. N 978 "Об организации работы по формированию и подготовке резерва управленческих кадров Ставропольского края" и в целях совершенствования работы с резервом управленческих кадров Ставропольского края постановляю:</w:t>
      </w: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Утвердить прилагаемые: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1.1. Положение о формировании, ведении, подготовке и использовании резерва управленческих кадров Ставропольского края (далее - Положение).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1.2. Порядок проведения конкурса по формированию резерва управленческих кадров Ставропольского края для замещения государственных должностей Ставропольского края в Правительстве Ставропольского края, должностей руководителей и заместителей руководителей органов исполнительной власти Ставропольского края, государственных органов Ставропольского края, образуемых Губернатором Ставропольского края или Правительством Ставропольского края, должностей глав муниципальных районов и городских округов Ставропольского края, глав администраций муниципальных районов и городских округов Ставропольского края, глав администраций районов в городе (далее соответственно - Порядок, функциональный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2. Установить, что лица, включенные в резерв управленческих кадров Ставропольского края, сформированный до вступления в силу настоящего постановления, считаются состоящими в функциональном резерве до наступления оснований для исключений из него в порядке, предусмотренном Положением.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Руководителям органов исполнительной власти Ставропольского края в трехмесячный срок принять правовые акты, определяющие порядок формирования, подготовки и использования резерва управленческих кадров Ставропольского края для замещения должностей руководителей государственных унитарных предприятий Ставропольского края, казенных предприятий Ставропольского края, государственных учреждений Ставропольского края, подведомственных органам исполнительной власти Ставропольского края, руководствуясь Положением и Порядком.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Рекомендовать:</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4.1. Руководителям органов местного самоуправления муниципальных образований Ставропольского края руководствоваться Положением при принятии необходимых муниципальных нормативных правовых актов и организации работы на местах по формированию резерва управленческих кадров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4.2. Главам администраций муниципальных районов Ставропольского края обеспечить формирование резерва управленческих кадров Ставропольского края для замещения должностей глав городских и сельских поселений Ставропольского края, глав администраций городских и сельских поселений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Признать утратившими силу:</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постановление Губернатора Ставропольского края от 26 января 2009 г. N 37 "Об утверждении Положения о формировании, ведении, подготовке и использовании резерва управленческих кадров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постановление Губернатора Ставропольского края от 04 июня 2009 г. N 343 "О внесении изменений в Положение о формировании, ведении, подготовке и использовании резерва управленческих кадров Ставропольского края, утвержденное постановлением Губернатора Ставропольского края от 26 января 2009 г. N 37";</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постановление Губернатора Ставропольского края от 14 октября 2009 г. N 638 "О внесении изменений в Положение о формировании, ведении, подготовке и использовании резерва управленческих кадров Ставропольского края, утвержденное постановлением Губернатора Ставропольского края от 26 января 2009 г. N 37";</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постановление Губернатора Ставропольского края от 08 декабря 2009 г. N 749 "О внесении изменения в пункт 8 Положения о формировании, ведении, подготовке и использовании резерва управленческих кадров Ставропольского края, утвержденного постановлением Губернатора Ставропольского края от 26 января 2009 г. N 37";</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постановление Губернатора Ставропольского края от 13 мая 2010 г. N 189 "О внесении изменений в Положение о формировании, ведении, подготовке и использовании резерва управленческих кадров Ставропольского края, утвержденное постановлением Губернатора Ставропольского края от 26 января 2009 г. N 37";</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постановление Губернатора Ставропольского края от 27 июня 2011 г. N 454 "О внесении изменений в Положение о формировании, ведении, подготовке и использовании резерва управленческих кадров Ставропольского края, утвержденное постановлением Губернатора Ставропольского края от 26 января 2009 г. N 37";</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пункт 2 изменений, внесенных в некоторые постановления Губернатора Ставропольского края, утвержденных постановлением Губернатора Ставропольского края от 05 сентября 2012 г. N 620;</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пункт 2 изменений, внесенных в некоторые постановления Губернатора Ставропольского края, утвержденных постановлением Губернатора Ставропольского края от 18 апреля 2013 г. N 249;</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постановление Губернатора Ставропольского края от 20 августа 2013 г. N 637 "О внесении изменений в Положение о формировании, ведении, подготовке и использовании резерва управленческих кадров Ставропольского края, утвержденное постановлением Губернатора Ставропольского края от 26 января 2009 г. N 37";</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пункт 2 изменений, внесенных в некоторые постановления Губернатора Ставропольского края, утвержденных постановлением Губернатора Ставропольского края от 20 декабря 2013 г. N 932.</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6. Контроль за выполнением настоящего постановления возложить на заместителя председателя Правительства Ставропольского края, руководителя аппарата Правительства Ставропольского края Соколову И.Б.</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7. Настоящее постановление вступает в силу на следующий день после дня его официального опубликования.</w:t>
      </w:r>
    </w:p>
    <w:p w:rsidR="00155B20" w:rsidRPr="008E4DAA" w:rsidRDefault="00155B20" w:rsidP="00A3063E">
      <w:pPr>
        <w:jc w:val="both"/>
        <w:rPr>
          <w:rFonts w:ascii="Times New Roman" w:hAnsi="Times New Roman" w:cs="Times New Roman"/>
          <w:sz w:val="28"/>
          <w:szCs w:val="28"/>
        </w:rPr>
      </w:pPr>
    </w:p>
    <w:p w:rsidR="00155B20" w:rsidRPr="00E96047" w:rsidRDefault="00155B20" w:rsidP="00A3063E">
      <w:pPr>
        <w:spacing w:line="240" w:lineRule="exact"/>
        <w:jc w:val="both"/>
        <w:rPr>
          <w:rFonts w:ascii="Times New Roman" w:hAnsi="Times New Roman" w:cs="Times New Roman"/>
          <w:sz w:val="28"/>
          <w:szCs w:val="28"/>
        </w:rPr>
      </w:pPr>
      <w:r w:rsidRPr="00E96047">
        <w:rPr>
          <w:rFonts w:ascii="Times New Roman" w:hAnsi="Times New Roman" w:cs="Times New Roman"/>
          <w:sz w:val="28"/>
          <w:szCs w:val="28"/>
        </w:rPr>
        <w:t>Временно исполняющий обязанности</w:t>
      </w:r>
    </w:p>
    <w:p w:rsidR="00155B20" w:rsidRPr="00E96047" w:rsidRDefault="00155B20" w:rsidP="00A3063E">
      <w:pPr>
        <w:spacing w:line="240" w:lineRule="exact"/>
        <w:jc w:val="both"/>
        <w:rPr>
          <w:rFonts w:ascii="Times New Roman" w:hAnsi="Times New Roman" w:cs="Times New Roman"/>
          <w:sz w:val="28"/>
          <w:szCs w:val="28"/>
        </w:rPr>
      </w:pPr>
      <w:r w:rsidRPr="00E96047">
        <w:rPr>
          <w:rFonts w:ascii="Times New Roman" w:hAnsi="Times New Roman" w:cs="Times New Roman"/>
          <w:sz w:val="28"/>
          <w:szCs w:val="28"/>
        </w:rPr>
        <w:t>Губернатора Ставропольского края</w:t>
      </w:r>
    </w:p>
    <w:p w:rsidR="00155B20" w:rsidRPr="00E96047" w:rsidRDefault="00155B20" w:rsidP="00A3063E">
      <w:pPr>
        <w:spacing w:line="240" w:lineRule="exact"/>
        <w:jc w:val="both"/>
        <w:rPr>
          <w:rFonts w:ascii="Times New Roman" w:hAnsi="Times New Roman" w:cs="Times New Roman"/>
          <w:sz w:val="28"/>
          <w:szCs w:val="28"/>
        </w:rPr>
      </w:pPr>
      <w:r w:rsidRPr="00E96047">
        <w:rPr>
          <w:rFonts w:ascii="Times New Roman" w:hAnsi="Times New Roman" w:cs="Times New Roman"/>
          <w:sz w:val="28"/>
          <w:szCs w:val="28"/>
        </w:rPr>
        <w:t>В.В.ВЛАДИМИРОВ</w:t>
      </w: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p>
    <w:p w:rsidR="008213FA" w:rsidRDefault="008213FA" w:rsidP="00A3063E">
      <w:pPr>
        <w:jc w:val="both"/>
        <w:rPr>
          <w:rFonts w:ascii="Times New Roman" w:hAnsi="Times New Roman" w:cs="Times New Roman"/>
          <w:b/>
          <w:sz w:val="28"/>
          <w:szCs w:val="28"/>
        </w:rPr>
      </w:pPr>
      <w:r>
        <w:rPr>
          <w:rFonts w:ascii="Times New Roman" w:hAnsi="Times New Roman" w:cs="Times New Roman"/>
          <w:b/>
          <w:sz w:val="28"/>
          <w:szCs w:val="28"/>
        </w:rPr>
        <w:br w:type="page"/>
      </w:r>
    </w:p>
    <w:p w:rsidR="00155B20" w:rsidRPr="00C610BC" w:rsidRDefault="00155B20" w:rsidP="003B5F92">
      <w:pPr>
        <w:jc w:val="center"/>
        <w:rPr>
          <w:rFonts w:ascii="Times New Roman" w:hAnsi="Times New Roman" w:cs="Times New Roman"/>
          <w:b/>
          <w:sz w:val="28"/>
          <w:szCs w:val="28"/>
        </w:rPr>
      </w:pPr>
      <w:r w:rsidRPr="00C610BC">
        <w:rPr>
          <w:rFonts w:ascii="Times New Roman" w:hAnsi="Times New Roman" w:cs="Times New Roman"/>
          <w:b/>
          <w:sz w:val="28"/>
          <w:szCs w:val="28"/>
        </w:rPr>
        <w:lastRenderedPageBreak/>
        <w:t>Утверждено</w:t>
      </w:r>
    </w:p>
    <w:p w:rsidR="00155B20" w:rsidRPr="00C610BC" w:rsidRDefault="00155B20" w:rsidP="003B5F92">
      <w:pPr>
        <w:jc w:val="center"/>
        <w:rPr>
          <w:rFonts w:ascii="Times New Roman" w:hAnsi="Times New Roman" w:cs="Times New Roman"/>
          <w:b/>
          <w:sz w:val="28"/>
          <w:szCs w:val="28"/>
        </w:rPr>
      </w:pPr>
      <w:r w:rsidRPr="00C610BC">
        <w:rPr>
          <w:rFonts w:ascii="Times New Roman" w:hAnsi="Times New Roman" w:cs="Times New Roman"/>
          <w:b/>
          <w:sz w:val="28"/>
          <w:szCs w:val="28"/>
        </w:rPr>
        <w:t>постановлением</w:t>
      </w:r>
    </w:p>
    <w:p w:rsidR="00155B20" w:rsidRPr="00C610BC" w:rsidRDefault="00155B20" w:rsidP="003B5F92">
      <w:pPr>
        <w:jc w:val="center"/>
        <w:rPr>
          <w:rFonts w:ascii="Times New Roman" w:hAnsi="Times New Roman" w:cs="Times New Roman"/>
          <w:b/>
          <w:sz w:val="28"/>
          <w:szCs w:val="28"/>
        </w:rPr>
      </w:pPr>
      <w:r w:rsidRPr="00C610BC">
        <w:rPr>
          <w:rFonts w:ascii="Times New Roman" w:hAnsi="Times New Roman" w:cs="Times New Roman"/>
          <w:b/>
          <w:sz w:val="28"/>
          <w:szCs w:val="28"/>
        </w:rPr>
        <w:t>Губернатора Ставропольского края</w:t>
      </w:r>
    </w:p>
    <w:p w:rsidR="00155B20" w:rsidRPr="00C610BC" w:rsidRDefault="00155B20" w:rsidP="003B5F92">
      <w:pPr>
        <w:jc w:val="center"/>
        <w:rPr>
          <w:rFonts w:ascii="Times New Roman" w:hAnsi="Times New Roman" w:cs="Times New Roman"/>
          <w:b/>
          <w:sz w:val="28"/>
          <w:szCs w:val="28"/>
        </w:rPr>
      </w:pPr>
      <w:r w:rsidRPr="00C610BC">
        <w:rPr>
          <w:rFonts w:ascii="Times New Roman" w:hAnsi="Times New Roman" w:cs="Times New Roman"/>
          <w:b/>
          <w:sz w:val="28"/>
          <w:szCs w:val="28"/>
        </w:rPr>
        <w:t>от 12 мая 2014 г. N 239</w:t>
      </w:r>
    </w:p>
    <w:p w:rsidR="00155B20" w:rsidRPr="00C610BC" w:rsidRDefault="00155B20" w:rsidP="003B5F92">
      <w:pPr>
        <w:jc w:val="center"/>
        <w:rPr>
          <w:rFonts w:ascii="Times New Roman" w:hAnsi="Times New Roman" w:cs="Times New Roman"/>
          <w:b/>
          <w:sz w:val="28"/>
          <w:szCs w:val="28"/>
        </w:rPr>
      </w:pPr>
      <w:r w:rsidRPr="00C610BC">
        <w:rPr>
          <w:rFonts w:ascii="Times New Roman" w:hAnsi="Times New Roman" w:cs="Times New Roman"/>
          <w:b/>
          <w:sz w:val="28"/>
          <w:szCs w:val="28"/>
        </w:rPr>
        <w:t>ПОЛОЖЕНИЕ</w:t>
      </w:r>
    </w:p>
    <w:p w:rsidR="00155B20" w:rsidRPr="00C610BC" w:rsidRDefault="00155B20" w:rsidP="003B5F92">
      <w:pPr>
        <w:jc w:val="center"/>
        <w:rPr>
          <w:rFonts w:ascii="Times New Roman" w:hAnsi="Times New Roman" w:cs="Times New Roman"/>
          <w:b/>
          <w:sz w:val="28"/>
          <w:szCs w:val="28"/>
        </w:rPr>
      </w:pPr>
      <w:r w:rsidRPr="00C610BC">
        <w:rPr>
          <w:rFonts w:ascii="Times New Roman" w:hAnsi="Times New Roman" w:cs="Times New Roman"/>
          <w:b/>
          <w:sz w:val="28"/>
          <w:szCs w:val="28"/>
        </w:rPr>
        <w:t>О ФОРМИРОВАНИИ, ВЕДЕНИИ, ПОДГОТОВКЕ И ИСПОЛЬЗОВАНИИ РЕЗЕРВА</w:t>
      </w:r>
    </w:p>
    <w:p w:rsidR="00155B20" w:rsidRPr="00C610BC" w:rsidRDefault="00155B20" w:rsidP="003B5F92">
      <w:pPr>
        <w:jc w:val="center"/>
        <w:rPr>
          <w:rFonts w:ascii="Times New Roman" w:hAnsi="Times New Roman" w:cs="Times New Roman"/>
          <w:b/>
          <w:sz w:val="28"/>
          <w:szCs w:val="28"/>
        </w:rPr>
      </w:pPr>
      <w:r w:rsidRPr="00C610BC">
        <w:rPr>
          <w:rFonts w:ascii="Times New Roman" w:hAnsi="Times New Roman" w:cs="Times New Roman"/>
          <w:b/>
          <w:sz w:val="28"/>
          <w:szCs w:val="28"/>
        </w:rPr>
        <w:t>УПРАВЛЕНЧЕСКИХ КАДРОВ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I. Общие положения</w:t>
      </w:r>
      <w:bookmarkStart w:id="0" w:name="_GoBack"/>
      <w:bookmarkEnd w:id="0"/>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Настоящее Положение определяет порядок создания единой системы формирования, ведения, подготовки и использования резерва управленческих кадров Ставропольского края для замещения отдельных государственных должностей Ставропольского края в Правительстве Ставропольского края (далее - государственные должности), должностей руководителей и заместителей руководителей органов исполнительной власти Ставропольского края, государственных органов Ставропольского края, образуемых Губернатором Ставропольского края или Правительством Ставропольского края (далее - органы исполнительной власти, государственные органы), должностей глав муниципальных образований Ставропольского края, глав администраций муниципальных образований Ставропольского края, глав администраций районов в городе, а также должностей руководителей государственных унитарных предприятий Ставропольского края, казенных предприятий Ставропольского края, государственных учреждений Ставропольского края, муниципальных унитарных предприятий, муниципальных казенных предприятий, муниципальных учреждений (далее соответственно - резерв управленческих кадров, управленческие должности).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Правовое регулирование отношений, связанных с формированием, ведением, подготовкой и использованием резерва управленческих кадров, осуществляется в соответствии с Конституцией Российской Федерации, федеральными законами, другими нормативными правовыми актами Российской Федерации, законами Ставропольского края и иными нормативными правовыми актами Ставропольского края, муниципальными нормативными правовыми актами и настоящим Положением.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3. Резерв управленческих кадров формируется в целях:</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повышения качества и эффективности работы органов исполнительной власти, государственных органов и органов местного самоуправления муниципальных образований Ставропольского края (далее - органы местного самоуправления);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обеспечения органов исполнительной власти, государственных органов и органов местного самоуправления работниками, отвечающими современным требованиям в области государственного и муниципального управления;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обеспечения непрерывности обновления кадрового состава и преемственности в организации государственного и муниципального управления.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При формировании резерва управленческих кадров должны соблюдаться принципы:</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законности;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доступности информации о резерве управленческих кадров;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добровольности участия в конкурсе по формированию резерва управленческих кадров;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объективности оценки профессиональных, деловых и личностных качеств лиц, претендующих на включение в резерв управленческих кадров (далее - претенденты);</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соблюдения равенства прав претендентов при формировании резерва управленческих кадров;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6) создания условий для профессионального развития лиц, включенных в резерв управленческих кадров (далее - кандидаты);</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7) эффективности использования резерва управленческих кадров.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В Ставропольском крае формируются следующие виды резервов управленческих кадров: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 xml:space="preserve">1) резерв управленческих кадров для замещения государственных должностей, должностей руководителей и заместителей руководителей органов исполнительной власти, государственных органов, должностей глав муниципальных районов и городских округов Ставропольского края, глав администраций муниципальных районов и городских округов </w:t>
      </w:r>
      <w:r w:rsidRPr="008E4DAA">
        <w:rPr>
          <w:rFonts w:ascii="Times New Roman" w:hAnsi="Times New Roman" w:cs="Times New Roman"/>
          <w:sz w:val="28"/>
          <w:szCs w:val="28"/>
        </w:rPr>
        <w:lastRenderedPageBreak/>
        <w:t>Ставропольского края, глав администраций районов в городе (далее - функциональный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Формирование, подготовка и использование функционального резерва осуществляется в порядке, определяемом настоящим Положением;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резерв управленческих кадров для замещения должностей руководителей государственных унитарных предприятий Ставропольского края, казенных предприятий Ставропольского края, государственных учреждений Ставропольского края, подведомственных органам исполнительной власти (далее - ведомственный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Формирование, подготовка и использование ведомственного резерва осуществляется в порядке, определяемом правовыми актами органов исполнительной власти, осуществляющих координацию и регулирование деятельности в соответствующей сфере деятельности;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резерв управленческих кадров для замещения должностей глав городских и сельских поселений Ставропольского края, глав администраций городских и сельских поселений Ставропольского края, заместителей глав администраций муниципальных образований Ставропольского края, руководителей муниципальных унитарных предприятий, муниципальных казенных предприятий, муниципальных учреждений (далее - муниципальный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Формирование, подготовка и использование муниципального резерва осуществляется в порядке, определяемом муниципальными нормативными правовыми актами;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перспективный резерв управленческих кадров Ставропольского края (далее - перспективный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Формирование, подготовка и использование перспективного резерва осуществляется в порядке, определяемом Губернатором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6. Функциональный резерв, ведомственный резерв и муниципальный резерв образуют сводный резерв управленческих кадров Ставропольского края (далее - сводный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Кандидат, исключенный из функционального резерва, ведомственного резерва или муниципального резерва, считается исключенным из сводного резерва.</w:t>
      </w: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II. Формирование функционального резерва</w:t>
      </w: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7. Формирование функционального резерва осуществляется на конкурсной основе.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Проведение конкурса по формированию функционального резерва (далее - конкурс) осуществляется на основании решения Губернатора Ставропольского края и в порядке, им определяемом.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8. Перечень групп управленческих должностей, на которые формируется функциональный резерв, и квалификационные требования к ним утверждаются Губернатором Ставропольского края (далее соответственно - перечень должностей, группа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9. В группе должностей, состоящей из одной управленческой должности, должно быть не менее двух кандидатов.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В группе должностей, состоящей из двух и более управленческих должностей, количество кандидатов должно быть не менее соответствующего количества управленческих должностей в группе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10. Включение претендента в функциональный резерв, а также исключение его из функционального резерва осуществляется на основании распоряжения Губернатора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В течение двух недель со дня вступления в силу вышеуказанного распоряжения Губернатора Ставропольского края управлением кадров, государственной, муниципальной службы и наград аппарата Правительства Ставропольского края (далее - управление кадров) в информационно-телекоммуникационной сети "Интернет" размещается информация о включении кандидатов в функциональный резерв или об исключении их из функционального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11. Срок нахождения кандидата в функциональном резерве составляет 3 года. Датой включения кандидата в функциональный резерв считается дата издания распоряжения Губернатора Ставропольского края о его включении в функциональный резерв, если иное не указано в данном распоряжении Губернатора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12. Срок нахождения кандидата в функциональном резерве продлевается распоряжением Губернатора Ставропольского края на 2 года на основании ходатайства лица, ответственного за подготовку кандидата к замещению управленческой должности, на которую он состоит в функциональном резерве, с учетом степени подготовленности кандидата к замещению управленческой должности, определяемой по результатам мониторинга эффективности подготовки кандидатов в соответствии с Порядком подготовки лиц, включенных в резерв управленческих кадров Ставропольского края, утвержденным постановлением Губернатора Ставропольского края от 17 декабря 2009 г. N 777, и личного согласия кандидата, при условии успешного выполнения в полном объеме кандидатом индивидуального плана подготовки кандидата (за весь период нахождения в функциональном резерве).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Продление срока нахождения кандидата в функциональном резерве исчисляется с даты, следующей за датой окончания срока его нахождения в функциональном резерве.</w:t>
      </w: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III. Организация работы с резервом управленческих кадров</w:t>
      </w: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13. Организацию работы с резервом управленческих кадров осуществляют управление кадров, органы исполнительной власти, государственные органы и органы местного самоуправления.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14. Управление кадров: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в пределах своей компетенции принимает участие 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определении потребности в функциональном резерве;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подготовке правовых актов Ставропольского края по вопросам формирования, ведения, подготовки и использования функционального резерва и перспективного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информационном обеспечении мероприятий, проводимых в рамках формирования функционального резерва и перспективного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осуществляет:</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организационное обеспечение проведения конкурса;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организационное и техническое обеспечение деятельности комиссии по формированию и подготовке резерва управленческих кадров, образуемой постановлением Губернатора Ставропольского края (далее - комиссия);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формирует и ведет:</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функциональный резерв и перспективный резерв, организует работу с ними;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сводный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вносит Губернатору Ставропольского края предложения о возможности использования сводного резерва для назначения кандидатов на вакантные управленческие должности, в том числе в порядке ротации;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осуществляет контроль за формированием, ведением, подготовкой и использованием ведомственного резерва и муниципального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15. Органы исполнительной власти, государственные органы:</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в пределах своей компетенции принимают участие 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подготовке кандидатов, включенных в функциональный резерв, к замещению вакантных управленческих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подготовке кандидатов, включенных в перспективный резерв, к управленческой деятельности в порядке, определяемом Губернатором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информационном обеспечении мероприятий, проводимых в рамках формирования функционального резерва и ведомственного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формируют и ведут ведомственный резерв, организуют работу с ним;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представляют в управление кадров списки кандидатов, включенных в ведомственный резерв, по установленной форме для ведения сводного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16. Органы местного самоуправления: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в пределах своей компетенции принимают участие 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подготовке кандидатов, включенных в функциональный резерв, к замещению вакантных управленческих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информационном обеспечении мероприятий, проводимых в рамках формирования функционального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2) формируют и ведут муниципальный резерв, организуют работу с ним;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представляют в управление кадров списки кандидатов, включенных в муниципальный резерв, по установленной форме для ведения сводного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17. Обработка персональных данных о кандидатах в рамках ведения резерва управленческих кадров осуществляется в соответствии с требованиями законодательства Российской Федерации.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В целях ведения и хранения сводной информационной базы данных о кандидатах органы исполнительной власти, государственные органы и органы местного самоуправления в течение 10 календарных дней со дня включения кандидатов в соответствующий вид резерва управленческих кадров направляют в управление кадров информацию о кандидатах на бумажном и электронном носителях по установленной форме.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18. Подготовка кандидатов к замещению вакантных управленческих должностей представляет собой комплекс мероприятий, направленных на приобретение кандидатами профессиональных знаний, умений и опыта, развитие их профессиональных, деловых и личностных качеств, и осуществляется в порядке, определяемом Губернатором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IV. Порядок использования функционального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и исключения из него кандидатов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19. В течение одного месяца после появления вакантной управленческой должности представитель нанимателя или иное лицо, имеющее право назначения на указанную управленческую должность, в письменной форме предлагает данную вакантную управленческую должность кандидату для ее замещения. Кандидат в письменной форме дает ответ о согласии на замещение предлагаемой управленческой должности либо об отказе от нее.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 xml:space="preserve">20. При рассмотрении вопроса о выдвижении кандидатов на должности глав муниципальных районов и городских округов Ставропольского края или о назначении кандидатов на должности глав администраций муниципальных районов и городских округов Ставропольского края, глав администраций районов в городе, предполагаемые к замещению кандидатами, комиссией образуется рабочая группа, которая рекомендует кандидату принять участие в муниципальных выборах или в конкурсе на замещение должности главы </w:t>
      </w:r>
      <w:r w:rsidRPr="008E4DAA">
        <w:rPr>
          <w:rFonts w:ascii="Times New Roman" w:hAnsi="Times New Roman" w:cs="Times New Roman"/>
          <w:sz w:val="28"/>
          <w:szCs w:val="28"/>
        </w:rPr>
        <w:lastRenderedPageBreak/>
        <w:t>администрации муниципального района или городского округа Ставропольского края в порядке, установленном законодательством Российской Федерации, или рекомендует кандидата к назначению на должность главы администрации района в городе лицу, имеющему право назначения на данную должность.</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21. При наличии нескольких кандидатов, включенных в функциональный резерв на одну группу должностей, представитель нанимателя или иное лицо, имеющее право назначения на вакантную управленческую должность, принимает решение о предложении вакантной управленческой должности одному из кандидатов с учетом степени его подготовленности к исполнению профессиональных служебных обязанностей по соответствующей управленческой должности, определяемой следующими методами: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личное собеседование;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проверка профессиональных и деловых качеств кандидата в независимом оценочном центре, определяемом в установленном порядке представителем нанимателя;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оценка результатов подготовки кандидата к замещению данной управленческой должности;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получение отзывов с места работы кандидата;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изучение материалов личного дела кандидата;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6) оценка эффективности и результативности профессиональной деятельности кандидата;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7) другие методы изучения и оценки кандидата, не противоречащие законодательству Российской Федерации и законодательству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22. Исключение кандидата из функционального резерва осуществляется по следующим основаниям: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назначение кандидата на управленческую должность, на которую он состоял в функциональном резерве, в случае если данная управленческая должность была единственной в группе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исключение управленческой должности, на замещение которой претендует кандидат, из перечня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3) письменное заявление кандидата об исключении его из функционального резерва;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смерть кандидата или признание его судом умершим или безвестно отсутствующим;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истечение срока нахождения в функциональном резерве;</w:t>
      </w:r>
    </w:p>
    <w:p w:rsidR="00AD258C"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6) наступление и (или) обнаружение обстоятельств, препятствующих поступлению гражданина на государственную гражданскую службу Ставропольского края (далее - гражданская служба) или муниципальную службу в Ставропольском крае (далее - муниципальная служба) или нахождению государственного гражданского служащего Ставропольского края (далее - гражданский служащий) или муниципального служащего муниципальной службы в Ставропольском крае (далее - муниципальный служащий) на гражданской службе или муниципальной службе (для кандидатов, состоящих в резерве для замещения должностей гражданской службы или должностей муниципальной службы);</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7)  увольнение кандидата в период нахождения в функциональном резерве с</w:t>
      </w:r>
      <w:r w:rsidR="00B344DC">
        <w:rPr>
          <w:rFonts w:ascii="Times New Roman" w:hAnsi="Times New Roman" w:cs="Times New Roman"/>
          <w:sz w:val="28"/>
          <w:szCs w:val="28"/>
        </w:rPr>
        <w:t xml:space="preserve"> </w:t>
      </w:r>
      <w:r w:rsidRPr="008E4DAA">
        <w:rPr>
          <w:rFonts w:ascii="Times New Roman" w:hAnsi="Times New Roman" w:cs="Times New Roman"/>
          <w:sz w:val="28"/>
          <w:szCs w:val="28"/>
        </w:rPr>
        <w:t>государственной  должности  Ставр</w:t>
      </w:r>
      <w:r w:rsidR="00A3063E">
        <w:rPr>
          <w:rFonts w:ascii="Times New Roman" w:hAnsi="Times New Roman" w:cs="Times New Roman"/>
          <w:sz w:val="28"/>
          <w:szCs w:val="28"/>
        </w:rPr>
        <w:t xml:space="preserve">опольского  края, муниципальной </w:t>
      </w:r>
      <w:r w:rsidRPr="008E4DAA">
        <w:rPr>
          <w:rFonts w:ascii="Times New Roman" w:hAnsi="Times New Roman" w:cs="Times New Roman"/>
          <w:sz w:val="28"/>
          <w:szCs w:val="28"/>
        </w:rPr>
        <w:t>должности,</w:t>
      </w:r>
      <w:r w:rsidR="00B344DC">
        <w:rPr>
          <w:rFonts w:ascii="Times New Roman" w:hAnsi="Times New Roman" w:cs="Times New Roman"/>
          <w:sz w:val="28"/>
          <w:szCs w:val="28"/>
        </w:rPr>
        <w:t xml:space="preserve"> </w:t>
      </w:r>
      <w:r w:rsidRPr="008E4DAA">
        <w:rPr>
          <w:rFonts w:ascii="Times New Roman" w:hAnsi="Times New Roman" w:cs="Times New Roman"/>
          <w:sz w:val="28"/>
          <w:szCs w:val="28"/>
        </w:rPr>
        <w:t>должности  гражданской  службы  или муниципальной службы, иной должности по</w:t>
      </w:r>
      <w:r w:rsidR="00B344DC">
        <w:rPr>
          <w:rFonts w:ascii="Times New Roman" w:hAnsi="Times New Roman" w:cs="Times New Roman"/>
          <w:sz w:val="28"/>
          <w:szCs w:val="28"/>
        </w:rPr>
        <w:t xml:space="preserve"> </w:t>
      </w:r>
      <w:r w:rsidRPr="008E4DAA">
        <w:rPr>
          <w:rFonts w:ascii="Times New Roman" w:hAnsi="Times New Roman" w:cs="Times New Roman"/>
          <w:sz w:val="28"/>
          <w:szCs w:val="28"/>
        </w:rPr>
        <w:t>основаниям,  предусмотренным  частью первой статьи 71, пунктами 5 - 7 части</w:t>
      </w:r>
      <w:r w:rsidR="007D2CD4">
        <w:rPr>
          <w:rFonts w:ascii="Times New Roman" w:hAnsi="Times New Roman" w:cs="Times New Roman"/>
          <w:sz w:val="28"/>
          <w:szCs w:val="28"/>
        </w:rPr>
        <w:t xml:space="preserve"> </w:t>
      </w:r>
      <w:r w:rsidRPr="008E4DAA">
        <w:rPr>
          <w:rFonts w:ascii="Times New Roman" w:hAnsi="Times New Roman" w:cs="Times New Roman"/>
          <w:sz w:val="28"/>
          <w:szCs w:val="28"/>
        </w:rPr>
        <w:t>первой  статьи  81  Трудового кодекса Росси</w:t>
      </w:r>
      <w:r w:rsidR="00A3063E">
        <w:rPr>
          <w:rFonts w:ascii="Times New Roman" w:hAnsi="Times New Roman" w:cs="Times New Roman"/>
          <w:sz w:val="28"/>
          <w:szCs w:val="28"/>
        </w:rPr>
        <w:t>йской Федерации, частью 7 стать1</w:t>
      </w:r>
      <w:r w:rsidRPr="008E4DAA">
        <w:rPr>
          <w:rFonts w:ascii="Times New Roman" w:hAnsi="Times New Roman" w:cs="Times New Roman"/>
          <w:sz w:val="28"/>
          <w:szCs w:val="28"/>
        </w:rPr>
        <w:t>2</w:t>
      </w:r>
      <w:r w:rsidR="007D2CD4">
        <w:rPr>
          <w:rFonts w:ascii="Times New Roman" w:hAnsi="Times New Roman" w:cs="Times New Roman"/>
          <w:sz w:val="28"/>
          <w:szCs w:val="28"/>
        </w:rPr>
        <w:t xml:space="preserve"> </w:t>
      </w:r>
      <w:r w:rsidRPr="008E4DAA">
        <w:rPr>
          <w:rFonts w:ascii="Times New Roman" w:hAnsi="Times New Roman" w:cs="Times New Roman"/>
          <w:sz w:val="28"/>
          <w:szCs w:val="28"/>
        </w:rPr>
        <w:t>27,  пунктами 1  - 7 части 1 статьи 37 и статьей 59  Федерального закона "О</w:t>
      </w:r>
      <w:r w:rsidR="007D2CD4">
        <w:rPr>
          <w:rFonts w:ascii="Times New Roman" w:hAnsi="Times New Roman" w:cs="Times New Roman"/>
          <w:sz w:val="28"/>
          <w:szCs w:val="28"/>
        </w:rPr>
        <w:t xml:space="preserve"> </w:t>
      </w:r>
      <w:r w:rsidRPr="008E4DAA">
        <w:rPr>
          <w:rFonts w:ascii="Times New Roman" w:hAnsi="Times New Roman" w:cs="Times New Roman"/>
          <w:sz w:val="28"/>
          <w:szCs w:val="28"/>
        </w:rPr>
        <w:t>государственной  гражданской  службе  Российской Федерации", пунктами 3 и 41</w:t>
      </w:r>
      <w:r w:rsidR="007D2CD4">
        <w:rPr>
          <w:rFonts w:ascii="Times New Roman" w:hAnsi="Times New Roman" w:cs="Times New Roman"/>
          <w:sz w:val="28"/>
          <w:szCs w:val="28"/>
        </w:rPr>
        <w:t xml:space="preserve"> </w:t>
      </w:r>
      <w:r w:rsidRPr="008E4DAA">
        <w:rPr>
          <w:rFonts w:ascii="Times New Roman" w:hAnsi="Times New Roman" w:cs="Times New Roman"/>
          <w:sz w:val="28"/>
          <w:szCs w:val="28"/>
        </w:rPr>
        <w:t>части   1   статьи  19  и  частью  2  статьи  27   Федерального  закона  "О</w:t>
      </w:r>
      <w:r w:rsidR="007D2CD4">
        <w:rPr>
          <w:rFonts w:ascii="Times New Roman" w:hAnsi="Times New Roman" w:cs="Times New Roman"/>
          <w:sz w:val="28"/>
          <w:szCs w:val="28"/>
        </w:rPr>
        <w:t xml:space="preserve"> </w:t>
      </w:r>
      <w:r w:rsidRPr="008E4DAA">
        <w:rPr>
          <w:rFonts w:ascii="Times New Roman" w:hAnsi="Times New Roman" w:cs="Times New Roman"/>
          <w:sz w:val="28"/>
          <w:szCs w:val="28"/>
        </w:rPr>
        <w:t>муниципальной службе в Российской Федерации";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8) изменение квалификационных требований к управленческой должности либо к управленческим должностям, включенным в группу должностей, если в результате такого изменения кандидат перестал соответствовать квалификационным требованиям к управленческой должности либо к управленческим должностям, включенным в группу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9) отставка члена Правительства Ставропольского края, являющегося кандидатом;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10) отказ кандидата от замещения управленческой должности, предложенной ему в порядке, определенном настоящим Положением;</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11) переезд кандидата на постоянное место жительства за пределы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12) неудовлетворительные результаты выполнения индивидуального плана подготовки кандидата по его вине.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В случае исключения кандидата из функционального резерва по одному из оснований, предусмотренных подпунктом "7" настоящего пункта, повторное включение его в функциональный резерв не допускается.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23. В случае реорганизации, а также изменения структуры, наименования органа исполнительной власти, государственного органа или управленческой должности, на замещение которой претендует кандидат, по решению комиссии кандидаты включаются в функциональный резерв на иную группу должностей при условии соответствия их предъявляемым квалификационным требованиям к данной управленческой должности.</w:t>
      </w: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p>
    <w:p w:rsidR="00402FB4" w:rsidRDefault="00402FB4">
      <w:pPr>
        <w:rPr>
          <w:rFonts w:ascii="Times New Roman" w:hAnsi="Times New Roman" w:cs="Times New Roman"/>
          <w:sz w:val="28"/>
          <w:szCs w:val="28"/>
        </w:rPr>
      </w:pPr>
      <w:r>
        <w:rPr>
          <w:rFonts w:ascii="Times New Roman" w:hAnsi="Times New Roman" w:cs="Times New Roman"/>
          <w:sz w:val="28"/>
          <w:szCs w:val="28"/>
        </w:rPr>
        <w:br w:type="page"/>
      </w:r>
    </w:p>
    <w:p w:rsidR="00155B20" w:rsidRPr="008E4DAA" w:rsidRDefault="00155B20" w:rsidP="00A3063E">
      <w:pPr>
        <w:jc w:val="both"/>
        <w:rPr>
          <w:rFonts w:ascii="Times New Roman" w:hAnsi="Times New Roman" w:cs="Times New Roman"/>
          <w:sz w:val="28"/>
          <w:szCs w:val="28"/>
        </w:rPr>
      </w:pP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Утвержден</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постановлением</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Губернатора Ставропольского края</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от 12 мая 2014 г. N 239</w:t>
      </w:r>
    </w:p>
    <w:p w:rsidR="00155B20" w:rsidRPr="00402FB4" w:rsidRDefault="00155B20" w:rsidP="00402FB4">
      <w:pPr>
        <w:jc w:val="center"/>
        <w:rPr>
          <w:rFonts w:ascii="Times New Roman" w:hAnsi="Times New Roman" w:cs="Times New Roman"/>
          <w:b/>
          <w:sz w:val="28"/>
          <w:szCs w:val="28"/>
        </w:rPr>
      </w:pP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ПОРЯДОК</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ПРОВЕДЕНИЯ КОНКУРСА ПО ФОРМИРОВАНИЮ РЕЗЕРВА УПРАВЛЕНЧЕСКИХ</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КАДРОВ СТАВРОПОЛЬСКОГО КРАЯ ДЛЯ ЗАМЕЩЕНИЯ ГОСУДАРСТВЕННЫХ</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ДОЛЖНОСТЕЙ СТАВРОПОЛЬСКОГО КРАЯ В ПРАВИТЕЛЬСТВЕ</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СТАВРОПОЛЬСКОГО КРАЯ, ДОЛЖНОСТЕЙ РУКОВОДИТЕЛЕЙ</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И ЗАМЕСТИТЕЛЕЙ РУКОВОДИТЕЛЕЙ ОРГАНОВ ИСПОЛНИТЕЛЬНОЙ ВЛАСТИ</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СТАВРОПОЛЬСКОГО КРАЯ, ГОСУДАРСТВЕННЫХ ОРГАНОВ</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СТАВРОПОЛЬСКОГО КРАЯ, ОБРАЗУЕМЫХ ГУБЕРНАТОРОМ</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СТАВРОПОЛЬСКОГО КРАЯ ИЛИ ПРАВИТЕЛЬСТВОМ</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СТАВРОПОЛЬСКОГО КРАЯ, ДОЛЖНОСТЕЙ ГЛАВ МУНИЦИПАЛЬНЫХ РАЙОНОВ</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И ГОРОДСКИХ ОКРУГОВ СТАВРОПОЛЬСКОГО КРАЯ, ГЛАВ АДМИНИСТРАЦИЙ</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МУНИЦИПАЛЬНЫХ РАЙОНОВ И ГОРОДСКИХ ОКРУГОВ</w:t>
      </w:r>
    </w:p>
    <w:p w:rsidR="00155B20" w:rsidRPr="00402FB4" w:rsidRDefault="00155B20" w:rsidP="00402FB4">
      <w:pPr>
        <w:jc w:val="center"/>
        <w:rPr>
          <w:rFonts w:ascii="Times New Roman" w:hAnsi="Times New Roman" w:cs="Times New Roman"/>
          <w:b/>
          <w:sz w:val="28"/>
          <w:szCs w:val="28"/>
        </w:rPr>
      </w:pPr>
      <w:r w:rsidRPr="00402FB4">
        <w:rPr>
          <w:rFonts w:ascii="Times New Roman" w:hAnsi="Times New Roman" w:cs="Times New Roman"/>
          <w:b/>
          <w:sz w:val="28"/>
          <w:szCs w:val="28"/>
        </w:rPr>
        <w:t>СТАВРОПОЛЬСКОГО КРАЯ, ГЛАВ АДМИНИСТРАЦИЙ РАЙОНОВ В ГОРОДЕ</w:t>
      </w:r>
    </w:p>
    <w:p w:rsidR="00155B20" w:rsidRPr="008E4DAA" w:rsidRDefault="00155B20" w:rsidP="00A3063E">
      <w:pPr>
        <w:jc w:val="both"/>
        <w:rPr>
          <w:rFonts w:ascii="Times New Roman" w:hAnsi="Times New Roman" w:cs="Times New Roman"/>
          <w:sz w:val="28"/>
          <w:szCs w:val="28"/>
        </w:rPr>
      </w:pP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 xml:space="preserve">1. Настоящий Порядок определяет процедуру отбора, оценки знаний, навыков, умений, деловых и личностных качеств граждан, изъявивших </w:t>
      </w:r>
      <w:r w:rsidRPr="008E4DAA">
        <w:rPr>
          <w:rFonts w:ascii="Times New Roman" w:hAnsi="Times New Roman" w:cs="Times New Roman"/>
          <w:sz w:val="28"/>
          <w:szCs w:val="28"/>
        </w:rPr>
        <w:lastRenderedPageBreak/>
        <w:t>желание участвовать в конкурсе по формированию резерва управленческих кадров Ставропольского края для замещения государственных должностей Ставропольского края в Правительстве Ставропольского края, должностей руководителей и заместителей руководителей органов исполнительной власти Ставропольского края, государственных органов Ставропольского края, образуемых Губернатором Ставропольского края или Правительством Ставропольского края, должностей глав муниципальных районов и городских округов Ставропольского края, глав администраций муниципальных районов и городских округов Ставропольского края, глав администраций районов в городе (далее соответственно - конкурс, функциональный резерв, управленческие должности).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Формирование функционального резерва производится в порядке, предусматриваемом положением о формировании, ведении, подготовке и использовании резерва управленческих кадров Ставропольского края, утверждаемым постановлением Губернатора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В функциональный резерв включаются граждане Российской Федерации в возрасте от 25 лет до 55 лет, владеющие государственным языком Российской Федерации, имеющие высшее профессиональное образование и соответствующие установленным квалификационным требованиям к группам управленческих должностей, на которые формируется функциональный резерв, перечень которых утверждается Губернатором Ставропольского края.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Конкурс проводится комиссией по формированию и подготовке резерва управленческих кадров Ставропольского края, образуемой постановлением Губернатора Ставропольского края (далее - комиссия).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Организационное и техническое обеспечение проведения конкурса осуществляется управлением кадров, государственной, муниципальной службы и наград аппарата Правительства Ставропольского края (далее - управление кадров).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6. Конкурс проводится в три этапа.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7. На первом этапе конкурса управлением кадров в информационно-телекоммуникационной сети "Интернет" размещается объявление о приеме документов для участия в конкурсе, в котором указываются: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перечень групп управленческих должностей, на которые формируется функциональный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2) квалификационные требования к группам управленческих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перечень документов, представляемых для участия в конкурсе (далее - документы);</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место и время приема документов;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срок, до истечения которого принимаются документы, а также сведения об источнике подробной информации о конкурсе (адрес, контактный телефон).</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8. Гражданин Российской Федерации, претендующий на включение в функциональный резерв и изъявивший желание участвовать в конкурсе (далее - претендент), представляет в управление кадров следующие документы:</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личное заявление;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собственноручно заполненная и подписанная анкета по форме, утвержденной распоряжением Правительства Российской Федерации от 26 мая 2005 г. N 667-р, с приложением фотографии;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копия паспорта или заменяющего его документа (соответствующий документ предъявляется лично по прибытии на конкурс);</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документ об образовании и (или) о квалификации и документ, подтверждающий стаж работы и квалификацию:</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копия трудовой книжки или иные документы, подтверждающие трудовую (служебную) деятельность претендента;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копии документов об образовании и (или) о квалификации, а также по желанию претендента - о присвоении ему ученой степени, ученого звания, заверенные нотариально или кадровыми службами по месту работы (службы);</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документ об отсутствии у претендента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9. Документы, указанные в пункте 8 настоящего Порядка, представляются претендентом в управление кадров в течение 21 календарного дня со дня объявления об их приеме.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10. Претендент не допускается к участию во втором этапе конкурса в случаях:</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1) признания его недееспособным или ограниченно дееспособным решением суда, вступившим в законную силу;</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дисквалификации, осуждения претендента к наказанию в соответствии с приговором суда, вступившим в законную силу, а также наличия у него неснятой или непогашенной судимости;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несвоевременного представления документов, представления их не в полном объеме или с нарушением правил оформления;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4) представления подложных документов или заведомо ложных сведений;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5) несоответствия претендента утвержденным Губернатором Ставропольского края квалификационным требованиям к управленческой должности, на которую формируется функциональный резерв, а также требованиям, установленным пунктом 3 настоящего Порядка.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11. На втором этапе конкурса проводятся отборочные мероприятия, включающие в себя: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оценку уровня знаний претендентами: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государственного языка Российской Федерации - русского языка;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основ законодательства Российской Федерации, включая Конституцию Российской Федерации, Устав (Основной Закон) Ставропольского края, законодательство Российской Федерации о государственной гражданской (муниципальной) службе, законодательство Российской Федерации о противодействии коррупции, а также законодательства Российской Федерации в сфере деятельности, соответствующей группе управленческих должностей, на которую формируется функциональный резерв (далее - основы законодательства);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основ делопроизводства и документооборота, а также уровня владения информационно-коммуникационными технологиями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(далее - экзаменационные мероприятия);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оценку профессионально-деловых и личностных качеств претендентов (далее - оценочные мероприятия)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(далее - отборочные мероприятия).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12. Претенденты, допущенные к отборочным мероприятиям, уведомляются управлением кадров о дате, времени и месте проведения указанных мероприятий не менее чем за 10 календарных дней до их начала.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Такое уведомление осуществляется письменно посредством почтовой связи либо телефонной и факсимильной связи, электронной почты, путем размещения информации в информационно-телекоммуникационной сети "Интернет" либо иным способом, позволяющим обеспечить уведомление претендента о дате, времени и месте проведения отборочных мероприятий.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13. Для проведения оценочных мероприятий при комиссии могут создаваться рабочие группы экспертов (далее - рабочие группы). Перечень и состав рабочих групп утверждаются председателем комиссии либо его заместителями.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В состав рабочих групп по решению председателя комиссии или его заместителей включаются руководители и (или) заместители руководителей органов исполнительной власти Ставропольского края, органов местного самоуправления муниципальных образований Ставропольского края, иные должностные лица данных органов, работники аппарата Правительства Ставропольского края, представители предпринимательских структур, общественных и научных организаций, саморегулируемых организаций и профсоюзов.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14. Экзаменационные мероприятия проводятся в форме тестирования. Оценочные мероприятия проводятся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претендентов, включая индивидуальное собеседование, анкетирование, тестирование, написание эссе, реферата, выполнение кейсов.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15. Оценка экзаменационных мероприятий осуществляется по балльной системе оценки, в том числе:</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оценка уровня знаний русского языка - от 0 до 15 баллов;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оценка уровня знаний основ законодательства - от 0 до 30 баллов;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3) оценка уровня знаний основ делопроизводства и документооборота, а также уровня владения информационно-коммуникационными технологиями - от 0 до 10 баллов;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4) оценка уровня профессионально-деловых и личностных качеств - от 0 до 45 баллов.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16. Претендент, набравший по итогам экзаменационных мероприятий менее 30 баллов, считается не прошедшим конкурс и не приглашается на дальнейшие отборочные мероприятия, о чем ему сообщается письменно в течение 7 календарных дней со дня проведения экзаменационных мероприятий.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17. После проведения отборочных мероприятий управление кадров направляет в комиссию список претендентов, набравших по итогам отборочных мероприятий 75 и более баллов.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18. На третьем этапе конкурса комиссия рассматривает и обсуждает кандидатуры претендентов, набравших по итогам отборочных мероприятий 75 и более баллов. По итогам обсуждения указанных кандидатур претендентов комиссия выносит одно из следующих решений: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 рекомендовать Губернатору Ставропольского края включить претендента в функциональный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 отказать претенденту во включении его в функциональный резерв.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19. Результаты, полученные претендентами в ходе проведения экзаменационных мероприятий, считаются действительными в течение 6 месяцев с даты их проведения.</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В течение этого времени претенденты могут обратиться с заявлением о допуске к участию в конкурсе на другие группы управленческих должностей, если о проведении такого конкурса объявлено в соответствии с настоящим Порядком. В этом случае претенденты участвуют только в оценочных мероприятиях на другие группы управленческих должностей.</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20. Документы претендентов, не допущенных к участию в конкурсе, и претендентов, участвовавших в конкурсе, но не прошедших его, возвращаются управлением кадров по их письменным заявлениям о возврате документов в течение года со дня завершения конкурса.</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При отсутствии письменных заявлений претендентов о возврате документов и истечении срока, указанного в абзаце первом настоящего пункта, документы подлежат уничтожению управлением кадров.</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lastRenderedPageBreak/>
        <w:t>21. Претендент, не допущенный к участию в конкурсе, вправе обжаловать такое решение управления кадров в судебном порядке в соответствии с законодательством Российской Федерации.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Претенденты и лица, включенные в функциональный резерв, вправе обжаловать результаты отборочных мероприятий в соответствии с законодательством Российской Федерации.</w:t>
      </w:r>
    </w:p>
    <w:p w:rsidR="00155B20" w:rsidRPr="008E4DAA" w:rsidRDefault="00155B20" w:rsidP="00A3063E">
      <w:pPr>
        <w:jc w:val="both"/>
        <w:rPr>
          <w:rFonts w:ascii="Times New Roman" w:hAnsi="Times New Roman" w:cs="Times New Roman"/>
          <w:sz w:val="28"/>
          <w:szCs w:val="28"/>
        </w:rPr>
      </w:pPr>
      <w:r w:rsidRPr="008E4DAA">
        <w:rPr>
          <w:rFonts w:ascii="Times New Roman" w:hAnsi="Times New Roman" w:cs="Times New Roman"/>
          <w:sz w:val="28"/>
          <w:szCs w:val="28"/>
        </w:rPr>
        <w:t>22. Расходы, связанные с участием в конкурсе (проезд к месту проведения конкурса и обратно, наем жилого помещения, проживание и другие), осуществляются претендентами за счет собственных средств.</w:t>
      </w:r>
    </w:p>
    <w:sectPr w:rsidR="00155B20" w:rsidRPr="008E4DA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B95" w:rsidRDefault="002F4B95" w:rsidP="00155B20">
      <w:pPr>
        <w:spacing w:after="0" w:line="240" w:lineRule="auto"/>
      </w:pPr>
      <w:r>
        <w:separator/>
      </w:r>
    </w:p>
  </w:endnote>
  <w:endnote w:type="continuationSeparator" w:id="0">
    <w:p w:rsidR="002F4B95" w:rsidRDefault="002F4B95" w:rsidP="0015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0" w:rsidRDefault="00155B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953734"/>
      <w:docPartObj>
        <w:docPartGallery w:val="Page Numbers (Bottom of Page)"/>
        <w:docPartUnique/>
      </w:docPartObj>
    </w:sdtPr>
    <w:sdtEndPr/>
    <w:sdtContent>
      <w:p w:rsidR="00155B20" w:rsidRDefault="00155B20">
        <w:pPr>
          <w:pStyle w:val="a5"/>
          <w:jc w:val="center"/>
        </w:pPr>
        <w:r>
          <w:fldChar w:fldCharType="begin"/>
        </w:r>
        <w:r>
          <w:instrText>PAGE   \* MERGEFORMAT</w:instrText>
        </w:r>
        <w:r>
          <w:fldChar w:fldCharType="separate"/>
        </w:r>
        <w:r w:rsidR="00513F18">
          <w:rPr>
            <w:noProof/>
          </w:rPr>
          <w:t>15</w:t>
        </w:r>
        <w:r>
          <w:fldChar w:fldCharType="end"/>
        </w:r>
      </w:p>
    </w:sdtContent>
  </w:sdt>
  <w:p w:rsidR="00155B20" w:rsidRDefault="00155B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0" w:rsidRDefault="00155B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B95" w:rsidRDefault="002F4B95" w:rsidP="00155B20">
      <w:pPr>
        <w:spacing w:after="0" w:line="240" w:lineRule="auto"/>
      </w:pPr>
      <w:r>
        <w:separator/>
      </w:r>
    </w:p>
  </w:footnote>
  <w:footnote w:type="continuationSeparator" w:id="0">
    <w:p w:rsidR="002F4B95" w:rsidRDefault="002F4B95" w:rsidP="00155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0" w:rsidRDefault="00155B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0" w:rsidRDefault="00155B2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B20" w:rsidRDefault="00155B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20"/>
    <w:rsid w:val="000D5DAB"/>
    <w:rsid w:val="00155B20"/>
    <w:rsid w:val="001D3F7B"/>
    <w:rsid w:val="002F4B95"/>
    <w:rsid w:val="003B5F92"/>
    <w:rsid w:val="00402FB4"/>
    <w:rsid w:val="00513F18"/>
    <w:rsid w:val="00797BD1"/>
    <w:rsid w:val="007D2CD4"/>
    <w:rsid w:val="008213FA"/>
    <w:rsid w:val="008E4DAA"/>
    <w:rsid w:val="008F65BC"/>
    <w:rsid w:val="00A3063E"/>
    <w:rsid w:val="00AD258C"/>
    <w:rsid w:val="00AD5AFF"/>
    <w:rsid w:val="00AE2991"/>
    <w:rsid w:val="00B344DC"/>
    <w:rsid w:val="00B77A24"/>
    <w:rsid w:val="00C610BC"/>
    <w:rsid w:val="00E9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B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5B20"/>
  </w:style>
  <w:style w:type="paragraph" w:styleId="a5">
    <w:name w:val="footer"/>
    <w:basedOn w:val="a"/>
    <w:link w:val="a6"/>
    <w:uiPriority w:val="99"/>
    <w:unhideWhenUsed/>
    <w:rsid w:val="00155B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5B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B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5B20"/>
  </w:style>
  <w:style w:type="paragraph" w:styleId="a5">
    <w:name w:val="footer"/>
    <w:basedOn w:val="a"/>
    <w:link w:val="a6"/>
    <w:uiPriority w:val="99"/>
    <w:unhideWhenUsed/>
    <w:rsid w:val="00155B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5022</Words>
  <Characters>28631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Заморева Виолетта Дмитриевна</dc:creator>
  <cp:lastModifiedBy>Заморева Виолетта Дмитриевна</cp:lastModifiedBy>
  <cp:revision>2</cp:revision>
  <dcterms:created xsi:type="dcterms:W3CDTF">2014-10-08T07:26:00Z</dcterms:created>
  <dcterms:modified xsi:type="dcterms:W3CDTF">2014-10-08T07:26:00Z</dcterms:modified>
</cp:coreProperties>
</file>